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CB4" w:rsidRPr="00541617" w:rsidRDefault="006D0CB4" w:rsidP="00F056B9">
      <w:pPr>
        <w:ind w:firstLineChars="1000" w:firstLine="2811"/>
        <w:rPr>
          <w:rFonts w:ascii="宋体" w:hAnsi="宋体"/>
          <w:b/>
          <w:sz w:val="28"/>
          <w:szCs w:val="28"/>
        </w:rPr>
      </w:pPr>
      <w:r w:rsidRPr="00541617">
        <w:rPr>
          <w:rFonts w:ascii="宋体" w:hAnsi="宋体"/>
          <w:b/>
          <w:sz w:val="28"/>
          <w:szCs w:val="28"/>
        </w:rPr>
        <w:t>12</w:t>
      </w:r>
      <w:r w:rsidRPr="00541617">
        <w:rPr>
          <w:rFonts w:ascii="宋体" w:hAnsi="宋体" w:hint="eastAsia"/>
          <w:b/>
          <w:sz w:val="28"/>
          <w:szCs w:val="28"/>
        </w:rPr>
        <w:t>道心电图机招标参数</w:t>
      </w:r>
    </w:p>
    <w:p w:rsidR="00F056B9" w:rsidRPr="00541617" w:rsidRDefault="00F056B9" w:rsidP="00F056B9">
      <w:pPr>
        <w:pStyle w:val="a5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8"/>
          <w:szCs w:val="28"/>
        </w:rPr>
      </w:pPr>
      <w:r w:rsidRPr="00541617">
        <w:rPr>
          <w:rFonts w:ascii="宋体" w:hAnsi="宋体" w:cs="Arial" w:hint="eastAsia"/>
          <w:b/>
          <w:sz w:val="28"/>
          <w:szCs w:val="28"/>
        </w:rPr>
        <w:t>整机要求</w:t>
      </w:r>
      <w:r w:rsidRPr="00541617">
        <w:rPr>
          <w:rFonts w:ascii="宋体" w:hAnsi="宋体" w:cs="Arial" w:hint="eastAsia"/>
          <w:sz w:val="28"/>
          <w:szCs w:val="28"/>
        </w:rPr>
        <w:t>：</w:t>
      </w:r>
    </w:p>
    <w:p w:rsidR="00F056B9" w:rsidRPr="00541617" w:rsidRDefault="00F056B9" w:rsidP="00F056B9">
      <w:pPr>
        <w:pStyle w:val="a5"/>
        <w:spacing w:line="360" w:lineRule="auto"/>
        <w:ind w:firstLineChars="0" w:firstLine="0"/>
        <w:rPr>
          <w:rFonts w:ascii="宋体" w:hAnsi="宋体"/>
          <w:color w:val="000000"/>
          <w:sz w:val="28"/>
          <w:szCs w:val="28"/>
        </w:rPr>
      </w:pPr>
      <w:r w:rsidRPr="00541617">
        <w:rPr>
          <w:rFonts w:ascii="宋体" w:hAnsi="宋体" w:hint="eastAsia"/>
          <w:color w:val="000000"/>
          <w:sz w:val="28"/>
          <w:szCs w:val="28"/>
        </w:rPr>
        <w:t>1.  全数字</w:t>
      </w:r>
      <w:r w:rsidRPr="00541617">
        <w:rPr>
          <w:rFonts w:ascii="宋体" w:hAnsi="宋体"/>
          <w:color w:val="000000"/>
          <w:sz w:val="28"/>
          <w:szCs w:val="28"/>
        </w:rPr>
        <w:t>12</w:t>
      </w:r>
      <w:r w:rsidRPr="00541617">
        <w:rPr>
          <w:rFonts w:ascii="宋体" w:hAnsi="宋体" w:hint="eastAsia"/>
          <w:color w:val="000000"/>
          <w:sz w:val="28"/>
          <w:szCs w:val="28"/>
        </w:rPr>
        <w:t>导心电图机，提取人体心电波群进行形态和节律分析，供临床诊断和研究；整机含电池重量≤5</w:t>
      </w:r>
      <w:r w:rsidRPr="00541617">
        <w:rPr>
          <w:rFonts w:ascii="宋体" w:hAnsi="宋体"/>
          <w:color w:val="000000"/>
          <w:sz w:val="28"/>
          <w:szCs w:val="28"/>
        </w:rPr>
        <w:t>Kg</w:t>
      </w:r>
      <w:r w:rsidRPr="00541617">
        <w:rPr>
          <w:rFonts w:ascii="宋体" w:hAnsi="宋体" w:hint="eastAsia"/>
          <w:color w:val="000000"/>
          <w:sz w:val="28"/>
          <w:szCs w:val="28"/>
        </w:rPr>
        <w:t>，易用便携；</w:t>
      </w:r>
      <w:r w:rsidRPr="00541617">
        <w:rPr>
          <w:rFonts w:ascii="宋体" w:hAnsi="宋体" w:cs="Arial" w:hint="eastAsia"/>
          <w:sz w:val="28"/>
          <w:szCs w:val="28"/>
        </w:rPr>
        <w:t>心电图机可满足成人、小儿、新生儿心电诊断需要。</w:t>
      </w:r>
    </w:p>
    <w:p w:rsidR="00F056B9" w:rsidRPr="00541617" w:rsidRDefault="00F056B9" w:rsidP="00F056B9">
      <w:pPr>
        <w:pStyle w:val="a5"/>
        <w:spacing w:line="360" w:lineRule="auto"/>
        <w:ind w:firstLineChars="0" w:firstLine="0"/>
        <w:rPr>
          <w:rFonts w:ascii="宋体" w:hAnsi="宋体"/>
          <w:color w:val="000000"/>
          <w:sz w:val="28"/>
          <w:szCs w:val="28"/>
        </w:rPr>
      </w:pPr>
      <w:r w:rsidRPr="00541617">
        <w:rPr>
          <w:rFonts w:ascii="宋体" w:hAnsi="宋体" w:hint="eastAsia"/>
          <w:color w:val="000000"/>
          <w:sz w:val="28"/>
          <w:szCs w:val="28"/>
        </w:rPr>
        <w:t xml:space="preserve">2. </w:t>
      </w:r>
      <w:r w:rsidR="001F6E08" w:rsidRPr="001F6E08">
        <w:rPr>
          <w:rFonts w:ascii="宋体" w:hAnsi="宋体" w:hint="eastAsia"/>
          <w:sz w:val="28"/>
          <w:szCs w:val="28"/>
        </w:rPr>
        <w:t>★</w:t>
      </w:r>
      <w:r w:rsidRPr="00541617">
        <w:rPr>
          <w:rFonts w:ascii="宋体" w:hAnsi="宋体" w:hint="eastAsia"/>
          <w:color w:val="000000"/>
          <w:sz w:val="28"/>
          <w:szCs w:val="28"/>
        </w:rPr>
        <w:t>采用全球领先的静息</w:t>
      </w:r>
      <w:r w:rsidR="003120DC" w:rsidRPr="00541617">
        <w:rPr>
          <w:rFonts w:ascii="宋体" w:hAnsi="宋体" w:hint="eastAsia"/>
          <w:color w:val="000000"/>
          <w:sz w:val="28"/>
          <w:szCs w:val="28"/>
        </w:rPr>
        <w:t>心电算法，心电测量及解析，提供可靠的诊断报告供临床参考；算法</w:t>
      </w:r>
      <w:r w:rsidRPr="00541617">
        <w:rPr>
          <w:rFonts w:ascii="宋体" w:hAnsi="宋体" w:hint="eastAsia"/>
          <w:color w:val="000000"/>
          <w:sz w:val="28"/>
          <w:szCs w:val="28"/>
        </w:rPr>
        <w:t>通过</w:t>
      </w:r>
      <w:r w:rsidRPr="00541617">
        <w:rPr>
          <w:rFonts w:ascii="宋体" w:hAnsi="宋体"/>
          <w:color w:val="000000"/>
          <w:sz w:val="28"/>
          <w:szCs w:val="28"/>
        </w:rPr>
        <w:t>FDA</w:t>
      </w:r>
      <w:r w:rsidRPr="00541617">
        <w:rPr>
          <w:rFonts w:ascii="宋体" w:hAnsi="宋体" w:hint="eastAsia"/>
          <w:color w:val="000000"/>
          <w:sz w:val="28"/>
          <w:szCs w:val="28"/>
        </w:rPr>
        <w:t>认证，将</w:t>
      </w:r>
      <w:proofErr w:type="gramStart"/>
      <w:r w:rsidRPr="00541617">
        <w:rPr>
          <w:rFonts w:ascii="宋体" w:hAnsi="宋体" w:hint="eastAsia"/>
          <w:color w:val="000000"/>
          <w:sz w:val="28"/>
          <w:szCs w:val="28"/>
        </w:rPr>
        <w:t>患者患者</w:t>
      </w:r>
      <w:proofErr w:type="gramEnd"/>
      <w:r w:rsidRPr="00541617">
        <w:rPr>
          <w:rFonts w:ascii="宋体" w:hAnsi="宋体" w:hint="eastAsia"/>
          <w:color w:val="000000"/>
          <w:sz w:val="28"/>
          <w:szCs w:val="28"/>
        </w:rPr>
        <w:t>信息可包括</w:t>
      </w:r>
      <w:r w:rsidRPr="00541617">
        <w:rPr>
          <w:rFonts w:ascii="宋体" w:hAnsi="宋体"/>
          <w:color w:val="000000"/>
          <w:sz w:val="28"/>
          <w:szCs w:val="28"/>
        </w:rPr>
        <w:t>ID</w:t>
      </w:r>
      <w:r w:rsidRPr="00541617">
        <w:rPr>
          <w:rFonts w:ascii="宋体" w:hAnsi="宋体" w:hint="eastAsia"/>
          <w:color w:val="000000"/>
          <w:sz w:val="28"/>
          <w:szCs w:val="28"/>
        </w:rPr>
        <w:t>，年龄，出生日期，性别，种族，用药情况，既往疾病类型</w:t>
      </w:r>
      <w:proofErr w:type="gramStart"/>
      <w:r w:rsidRPr="00541617">
        <w:rPr>
          <w:rFonts w:ascii="宋体" w:hAnsi="宋体" w:hint="eastAsia"/>
          <w:color w:val="000000"/>
          <w:sz w:val="28"/>
          <w:szCs w:val="28"/>
        </w:rPr>
        <w:t>做为</w:t>
      </w:r>
      <w:proofErr w:type="gramEnd"/>
      <w:r w:rsidRPr="00541617">
        <w:rPr>
          <w:rFonts w:ascii="宋体" w:hAnsi="宋体" w:hint="eastAsia"/>
          <w:color w:val="000000"/>
          <w:sz w:val="28"/>
          <w:szCs w:val="28"/>
        </w:rPr>
        <w:t>诊断依据，提高诊断的精确性; 小儿患者提供</w:t>
      </w:r>
      <w:r w:rsidRPr="00541617">
        <w:rPr>
          <w:rFonts w:ascii="宋体" w:hAnsi="宋体"/>
          <w:color w:val="000000"/>
          <w:sz w:val="28"/>
          <w:szCs w:val="28"/>
        </w:rPr>
        <w:t>V4R</w:t>
      </w:r>
      <w:r w:rsidRPr="00541617">
        <w:rPr>
          <w:rFonts w:ascii="宋体" w:hAnsi="宋体" w:hint="eastAsia"/>
          <w:color w:val="000000"/>
          <w:sz w:val="28"/>
          <w:szCs w:val="28"/>
        </w:rPr>
        <w:t>导联替换</w:t>
      </w:r>
      <w:r w:rsidRPr="00541617">
        <w:rPr>
          <w:rFonts w:ascii="宋体" w:hAnsi="宋体"/>
          <w:color w:val="000000"/>
          <w:sz w:val="28"/>
          <w:szCs w:val="28"/>
        </w:rPr>
        <w:t>V3</w:t>
      </w:r>
      <w:r w:rsidRPr="00541617">
        <w:rPr>
          <w:rFonts w:ascii="宋体" w:hAnsi="宋体" w:hint="eastAsia"/>
          <w:color w:val="000000"/>
          <w:sz w:val="28"/>
          <w:szCs w:val="28"/>
        </w:rPr>
        <w:t>导联的算法和诊断支持</w:t>
      </w:r>
    </w:p>
    <w:p w:rsidR="00F056B9" w:rsidRPr="00541617" w:rsidRDefault="00F056B9" w:rsidP="00F056B9">
      <w:pPr>
        <w:pStyle w:val="a5"/>
        <w:spacing w:line="360" w:lineRule="auto"/>
        <w:ind w:firstLineChars="0" w:firstLine="0"/>
        <w:jc w:val="left"/>
        <w:rPr>
          <w:rFonts w:ascii="宋体" w:hAnsi="宋体"/>
          <w:color w:val="000000"/>
          <w:sz w:val="28"/>
          <w:szCs w:val="28"/>
        </w:rPr>
      </w:pPr>
      <w:r w:rsidRPr="00541617">
        <w:rPr>
          <w:rFonts w:ascii="宋体" w:hAnsi="宋体" w:cs="Arial" w:hint="eastAsia"/>
          <w:sz w:val="28"/>
          <w:szCs w:val="28"/>
        </w:rPr>
        <w:t>3. 要求生产厂家</w:t>
      </w:r>
      <w:r w:rsidR="001F6E08" w:rsidRPr="00541617">
        <w:rPr>
          <w:rFonts w:ascii="宋体" w:hAnsi="宋体" w:cs="Arial" w:hint="eastAsia"/>
          <w:sz w:val="28"/>
          <w:szCs w:val="28"/>
        </w:rPr>
        <w:t>在安徽省内设有</w:t>
      </w:r>
      <w:r w:rsidRPr="00541617">
        <w:rPr>
          <w:rFonts w:ascii="宋体" w:hAnsi="宋体" w:cs="Arial" w:hint="eastAsia"/>
          <w:sz w:val="28"/>
          <w:szCs w:val="28"/>
        </w:rPr>
        <w:t>分公司，具备</w:t>
      </w:r>
      <w:r w:rsidR="001F6E08" w:rsidRPr="00541617">
        <w:rPr>
          <w:rFonts w:ascii="宋体" w:hAnsi="宋体" w:cs="Arial" w:hint="eastAsia"/>
          <w:sz w:val="28"/>
          <w:szCs w:val="28"/>
        </w:rPr>
        <w:t>10名</w:t>
      </w:r>
      <w:r w:rsidR="001F6E08" w:rsidRPr="00541617">
        <w:rPr>
          <w:rFonts w:ascii="宋体" w:hAnsi="宋体" w:cs="Arial"/>
          <w:sz w:val="28"/>
          <w:szCs w:val="28"/>
        </w:rPr>
        <w:t>以上</w:t>
      </w:r>
      <w:r w:rsidRPr="00541617">
        <w:rPr>
          <w:rFonts w:ascii="宋体" w:hAnsi="宋体" w:cs="Arial" w:hint="eastAsia"/>
          <w:sz w:val="28"/>
          <w:szCs w:val="28"/>
        </w:rPr>
        <w:t>专业售后人员，并提供专业售后服务</w:t>
      </w:r>
      <w:r w:rsidR="001F6E08" w:rsidRPr="00541617">
        <w:rPr>
          <w:rFonts w:ascii="宋体" w:hAnsi="宋体" w:cs="Arial" w:hint="eastAsia"/>
          <w:sz w:val="28"/>
          <w:szCs w:val="28"/>
        </w:rPr>
        <w:t>人员培训合格证。</w:t>
      </w:r>
      <w:bookmarkStart w:id="0" w:name="_GoBack"/>
      <w:bookmarkEnd w:id="0"/>
    </w:p>
    <w:p w:rsidR="00F056B9" w:rsidRPr="00541617" w:rsidRDefault="00F056B9" w:rsidP="00F056B9">
      <w:pPr>
        <w:pStyle w:val="a5"/>
        <w:spacing w:line="360" w:lineRule="auto"/>
        <w:ind w:firstLineChars="0" w:firstLine="0"/>
        <w:jc w:val="left"/>
        <w:rPr>
          <w:rFonts w:ascii="宋体" w:hAnsi="宋体"/>
          <w:b/>
          <w:color w:val="000000"/>
          <w:sz w:val="28"/>
          <w:szCs w:val="28"/>
        </w:rPr>
      </w:pPr>
      <w:r w:rsidRPr="00541617">
        <w:rPr>
          <w:rFonts w:ascii="宋体" w:hAnsi="宋体" w:cs="Arial" w:hint="eastAsia"/>
          <w:b/>
          <w:sz w:val="28"/>
          <w:szCs w:val="28"/>
        </w:rPr>
        <w:t>三、技术规格要求：</w:t>
      </w:r>
    </w:p>
    <w:p w:rsidR="006D0CB4" w:rsidRPr="00541617" w:rsidRDefault="006D0CB4" w:rsidP="00A82656">
      <w:pPr>
        <w:pStyle w:val="a5"/>
        <w:numPr>
          <w:ilvl w:val="0"/>
          <w:numId w:val="2"/>
        </w:numPr>
        <w:ind w:firstLineChars="0"/>
        <w:rPr>
          <w:rFonts w:ascii="宋体" w:hAnsi="宋体"/>
          <w:sz w:val="28"/>
          <w:szCs w:val="28"/>
        </w:rPr>
      </w:pPr>
      <w:r w:rsidRPr="00541617">
        <w:rPr>
          <w:rFonts w:ascii="宋体" w:hAnsi="宋体"/>
          <w:sz w:val="28"/>
          <w:szCs w:val="28"/>
        </w:rPr>
        <w:t>12</w:t>
      </w:r>
      <w:r w:rsidRPr="00541617">
        <w:rPr>
          <w:rFonts w:ascii="宋体" w:hAnsi="宋体" w:hint="eastAsia"/>
          <w:sz w:val="28"/>
          <w:szCs w:val="28"/>
        </w:rPr>
        <w:t>导心电波形能同时打印于</w:t>
      </w:r>
      <w:r w:rsidRPr="00541617">
        <w:rPr>
          <w:rFonts w:ascii="宋体" w:hAnsi="宋体"/>
          <w:sz w:val="28"/>
          <w:szCs w:val="28"/>
        </w:rPr>
        <w:t>A4</w:t>
      </w:r>
      <w:r w:rsidRPr="00541617">
        <w:rPr>
          <w:rFonts w:ascii="宋体" w:hAnsi="宋体" w:hint="eastAsia"/>
          <w:sz w:val="28"/>
          <w:szCs w:val="28"/>
        </w:rPr>
        <w:t>大小的热敏纸；报告支持多种打印形式，可根据需要调节，自动显示诊断结果，对于危急</w:t>
      </w:r>
      <w:proofErr w:type="gramStart"/>
      <w:r w:rsidRPr="00541617">
        <w:rPr>
          <w:rFonts w:ascii="宋体" w:hAnsi="宋体" w:hint="eastAsia"/>
          <w:sz w:val="28"/>
          <w:szCs w:val="28"/>
        </w:rPr>
        <w:t>值重点</w:t>
      </w:r>
      <w:proofErr w:type="gramEnd"/>
      <w:r w:rsidRPr="00541617">
        <w:rPr>
          <w:rFonts w:ascii="宋体" w:hAnsi="宋体" w:hint="eastAsia"/>
          <w:sz w:val="28"/>
          <w:szCs w:val="28"/>
        </w:rPr>
        <w:t>标识显示，便于及时发现问题</w:t>
      </w:r>
    </w:p>
    <w:p w:rsidR="006D0CB4" w:rsidRPr="00541617" w:rsidRDefault="006D0CB4" w:rsidP="00A82656">
      <w:pPr>
        <w:pStyle w:val="a5"/>
        <w:numPr>
          <w:ilvl w:val="0"/>
          <w:numId w:val="2"/>
        </w:numPr>
        <w:ind w:firstLineChars="0"/>
        <w:rPr>
          <w:rFonts w:ascii="宋体" w:hAnsi="宋体"/>
          <w:sz w:val="28"/>
          <w:szCs w:val="28"/>
        </w:rPr>
      </w:pPr>
      <w:r w:rsidRPr="00541617">
        <w:rPr>
          <w:rFonts w:ascii="宋体" w:hAnsi="宋体" w:hint="eastAsia"/>
          <w:sz w:val="28"/>
          <w:szCs w:val="28"/>
        </w:rPr>
        <w:t>★≥</w:t>
      </w:r>
      <w:r w:rsidRPr="00541617">
        <w:rPr>
          <w:rFonts w:ascii="宋体" w:hAnsi="宋体"/>
          <w:sz w:val="28"/>
          <w:szCs w:val="28"/>
        </w:rPr>
        <w:t>8</w:t>
      </w:r>
      <w:r w:rsidRPr="00541617">
        <w:rPr>
          <w:rFonts w:ascii="宋体" w:hAnsi="宋体" w:hint="eastAsia"/>
          <w:sz w:val="28"/>
          <w:szCs w:val="28"/>
        </w:rPr>
        <w:t>寸高分辨率</w:t>
      </w:r>
      <w:r w:rsidRPr="00541617">
        <w:rPr>
          <w:rFonts w:ascii="宋体" w:hAnsi="宋体"/>
          <w:sz w:val="28"/>
          <w:szCs w:val="28"/>
        </w:rPr>
        <w:t>LED</w:t>
      </w:r>
      <w:r w:rsidRPr="00541617">
        <w:rPr>
          <w:rFonts w:ascii="宋体" w:hAnsi="宋体" w:hint="eastAsia"/>
          <w:sz w:val="28"/>
          <w:szCs w:val="28"/>
        </w:rPr>
        <w:t>显示屏，支持触屏操作，标准电脑全键盘设计最大程度提高易用性</w:t>
      </w:r>
    </w:p>
    <w:p w:rsidR="006D0CB4" w:rsidRPr="00541617" w:rsidRDefault="006D0CB4" w:rsidP="00A82656">
      <w:pPr>
        <w:pStyle w:val="a5"/>
        <w:numPr>
          <w:ilvl w:val="0"/>
          <w:numId w:val="2"/>
        </w:numPr>
        <w:ind w:firstLineChars="0"/>
        <w:rPr>
          <w:rFonts w:ascii="宋体" w:hAnsi="宋体"/>
          <w:sz w:val="28"/>
          <w:szCs w:val="28"/>
        </w:rPr>
      </w:pPr>
      <w:r w:rsidRPr="00541617">
        <w:rPr>
          <w:rFonts w:ascii="宋体" w:hAnsi="宋体" w:hint="eastAsia"/>
          <w:sz w:val="28"/>
          <w:szCs w:val="28"/>
        </w:rPr>
        <w:t>★</w:t>
      </w:r>
      <w:r w:rsidR="00F056B9" w:rsidRPr="00541617">
        <w:rPr>
          <w:rFonts w:ascii="宋体" w:hAnsi="宋体" w:hint="eastAsia"/>
          <w:color w:val="000000"/>
          <w:sz w:val="28"/>
          <w:szCs w:val="28"/>
        </w:rPr>
        <w:t>采样率：≥</w:t>
      </w:r>
      <w:r w:rsidR="00F056B9" w:rsidRPr="00541617">
        <w:rPr>
          <w:rFonts w:ascii="宋体" w:hAnsi="宋体"/>
          <w:color w:val="000000"/>
          <w:sz w:val="28"/>
          <w:szCs w:val="28"/>
        </w:rPr>
        <w:t>1000</w:t>
      </w:r>
      <w:r w:rsidR="00F056B9" w:rsidRPr="00541617">
        <w:rPr>
          <w:rFonts w:ascii="宋体" w:hAnsi="宋体" w:hint="eastAsia"/>
          <w:color w:val="000000"/>
          <w:sz w:val="28"/>
          <w:szCs w:val="28"/>
        </w:rPr>
        <w:t>采样点</w:t>
      </w:r>
      <w:r w:rsidR="00F056B9" w:rsidRPr="00541617">
        <w:rPr>
          <w:rFonts w:ascii="宋体" w:hAnsi="宋体"/>
          <w:color w:val="000000"/>
          <w:sz w:val="28"/>
          <w:szCs w:val="28"/>
        </w:rPr>
        <w:t>/</w:t>
      </w:r>
      <w:r w:rsidR="00F056B9" w:rsidRPr="00541617">
        <w:rPr>
          <w:rFonts w:ascii="宋体" w:hAnsi="宋体" w:hint="eastAsia"/>
          <w:color w:val="000000"/>
          <w:sz w:val="28"/>
          <w:szCs w:val="28"/>
        </w:rPr>
        <w:t>秒</w:t>
      </w:r>
      <w:r w:rsidRPr="00541617">
        <w:rPr>
          <w:rFonts w:ascii="宋体" w:hAnsi="宋体" w:hint="eastAsia"/>
          <w:sz w:val="28"/>
          <w:szCs w:val="28"/>
        </w:rPr>
        <w:t>；无需选择灵敏度，自动检测起搏器工作状态；</w:t>
      </w:r>
    </w:p>
    <w:p w:rsidR="006D0CB4" w:rsidRPr="00541617" w:rsidRDefault="006D0CB4" w:rsidP="00A82656">
      <w:pPr>
        <w:pStyle w:val="a5"/>
        <w:numPr>
          <w:ilvl w:val="0"/>
          <w:numId w:val="2"/>
        </w:numPr>
        <w:ind w:firstLineChars="0"/>
        <w:rPr>
          <w:rFonts w:ascii="宋体" w:hAnsi="宋体"/>
          <w:sz w:val="28"/>
          <w:szCs w:val="28"/>
        </w:rPr>
      </w:pPr>
      <w:r w:rsidRPr="00541617">
        <w:rPr>
          <w:rFonts w:ascii="宋体" w:hAnsi="宋体" w:hint="eastAsia"/>
          <w:sz w:val="28"/>
          <w:szCs w:val="28"/>
        </w:rPr>
        <w:t>★电压分辨率不低于</w:t>
      </w:r>
      <w:r w:rsidRPr="00541617">
        <w:rPr>
          <w:rFonts w:ascii="宋体" w:hAnsi="宋体"/>
          <w:sz w:val="28"/>
          <w:szCs w:val="28"/>
        </w:rPr>
        <w:t>1uV</w:t>
      </w:r>
      <w:r w:rsidRPr="00541617">
        <w:rPr>
          <w:rFonts w:ascii="宋体" w:hAnsi="宋体" w:hint="eastAsia"/>
          <w:sz w:val="28"/>
          <w:szCs w:val="28"/>
        </w:rPr>
        <w:t>；模数转换不低于</w:t>
      </w:r>
      <w:r w:rsidRPr="00541617">
        <w:rPr>
          <w:rFonts w:ascii="宋体" w:hAnsi="宋体"/>
          <w:sz w:val="28"/>
          <w:szCs w:val="28"/>
        </w:rPr>
        <w:t>24</w:t>
      </w:r>
      <w:r w:rsidRPr="00541617">
        <w:rPr>
          <w:rFonts w:ascii="宋体" w:hAnsi="宋体" w:hint="eastAsia"/>
          <w:sz w:val="28"/>
          <w:szCs w:val="28"/>
        </w:rPr>
        <w:t>位；</w:t>
      </w:r>
    </w:p>
    <w:p w:rsidR="006D0CB4" w:rsidRPr="00541617" w:rsidRDefault="006D0CB4" w:rsidP="00A82656">
      <w:pPr>
        <w:pStyle w:val="a5"/>
        <w:numPr>
          <w:ilvl w:val="0"/>
          <w:numId w:val="2"/>
        </w:numPr>
        <w:ind w:firstLineChars="0"/>
        <w:rPr>
          <w:rFonts w:ascii="宋体" w:hAnsi="宋体"/>
          <w:sz w:val="28"/>
          <w:szCs w:val="28"/>
        </w:rPr>
      </w:pPr>
      <w:r w:rsidRPr="00541617">
        <w:rPr>
          <w:rFonts w:ascii="宋体" w:hAnsi="宋体" w:hint="eastAsia"/>
          <w:sz w:val="28"/>
          <w:szCs w:val="28"/>
        </w:rPr>
        <w:t>开机出波形时间不超过</w:t>
      </w:r>
      <w:r w:rsidRPr="00541617">
        <w:rPr>
          <w:rFonts w:ascii="宋体" w:hAnsi="宋体"/>
          <w:sz w:val="28"/>
          <w:szCs w:val="28"/>
        </w:rPr>
        <w:t>7</w:t>
      </w:r>
      <w:r w:rsidRPr="00541617">
        <w:rPr>
          <w:rFonts w:ascii="宋体" w:hAnsi="宋体" w:hint="eastAsia"/>
          <w:sz w:val="28"/>
          <w:szCs w:val="28"/>
        </w:rPr>
        <w:t>秒，提高工作效率</w:t>
      </w:r>
    </w:p>
    <w:p w:rsidR="006D0CB4" w:rsidRPr="00541617" w:rsidRDefault="006D0CB4" w:rsidP="00950D94">
      <w:pPr>
        <w:pStyle w:val="a5"/>
        <w:numPr>
          <w:ilvl w:val="0"/>
          <w:numId w:val="2"/>
        </w:numPr>
        <w:ind w:firstLineChars="0"/>
        <w:rPr>
          <w:rFonts w:ascii="宋体" w:hAnsi="宋体"/>
          <w:sz w:val="28"/>
          <w:szCs w:val="28"/>
        </w:rPr>
      </w:pPr>
      <w:r w:rsidRPr="00541617">
        <w:rPr>
          <w:rFonts w:ascii="宋体" w:hAnsi="宋体" w:hint="eastAsia"/>
          <w:sz w:val="28"/>
          <w:szCs w:val="28"/>
        </w:rPr>
        <w:lastRenderedPageBreak/>
        <w:t>★内置存储容量不低于</w:t>
      </w:r>
      <w:r w:rsidRPr="00541617">
        <w:rPr>
          <w:rFonts w:ascii="宋体" w:hAnsi="宋体"/>
          <w:sz w:val="28"/>
          <w:szCs w:val="28"/>
        </w:rPr>
        <w:t>800</w:t>
      </w:r>
      <w:r w:rsidRPr="00541617">
        <w:rPr>
          <w:rFonts w:ascii="宋体" w:hAnsi="宋体" w:hint="eastAsia"/>
          <w:sz w:val="28"/>
          <w:szCs w:val="28"/>
        </w:rPr>
        <w:t>份；电池单次充电至少可供打印</w:t>
      </w:r>
      <w:r w:rsidRPr="00541617">
        <w:rPr>
          <w:rFonts w:ascii="宋体" w:hAnsi="宋体"/>
          <w:sz w:val="28"/>
          <w:szCs w:val="28"/>
        </w:rPr>
        <w:t>400</w:t>
      </w:r>
      <w:r w:rsidRPr="00541617">
        <w:rPr>
          <w:rFonts w:ascii="宋体" w:hAnsi="宋体" w:hint="eastAsia"/>
          <w:sz w:val="28"/>
          <w:szCs w:val="28"/>
        </w:rPr>
        <w:t>份报告；锂电池一次性充电可支持</w:t>
      </w:r>
      <w:r w:rsidRPr="00541617">
        <w:rPr>
          <w:rFonts w:ascii="宋体" w:hAnsi="宋体"/>
          <w:sz w:val="28"/>
          <w:szCs w:val="28"/>
        </w:rPr>
        <w:t>3</w:t>
      </w:r>
      <w:r w:rsidRPr="00541617">
        <w:rPr>
          <w:rFonts w:ascii="宋体" w:hAnsi="宋体" w:hint="eastAsia"/>
          <w:sz w:val="28"/>
          <w:szCs w:val="28"/>
        </w:rPr>
        <w:t>小时以上持续操作</w:t>
      </w:r>
    </w:p>
    <w:p w:rsidR="006D0CB4" w:rsidRPr="00541617" w:rsidRDefault="006D0CB4" w:rsidP="00A82656">
      <w:pPr>
        <w:pStyle w:val="a5"/>
        <w:numPr>
          <w:ilvl w:val="0"/>
          <w:numId w:val="2"/>
        </w:numPr>
        <w:ind w:firstLineChars="0"/>
        <w:rPr>
          <w:rFonts w:ascii="宋体" w:hAnsi="宋体"/>
          <w:sz w:val="28"/>
          <w:szCs w:val="28"/>
        </w:rPr>
      </w:pPr>
      <w:r w:rsidRPr="00541617">
        <w:rPr>
          <w:rFonts w:ascii="宋体" w:hAnsi="宋体" w:hint="eastAsia"/>
          <w:sz w:val="28"/>
          <w:szCs w:val="28"/>
        </w:rPr>
        <w:t>★屏幕可预览完整的心电图报告；更改患者信息后，可自动再分析心电波形，并</w:t>
      </w:r>
      <w:proofErr w:type="gramStart"/>
      <w:r w:rsidRPr="00541617">
        <w:rPr>
          <w:rFonts w:ascii="宋体" w:hAnsi="宋体" w:hint="eastAsia"/>
          <w:sz w:val="28"/>
          <w:szCs w:val="28"/>
        </w:rPr>
        <w:t>作出</w:t>
      </w:r>
      <w:proofErr w:type="gramEnd"/>
      <w:r w:rsidRPr="00541617">
        <w:rPr>
          <w:rFonts w:ascii="宋体" w:hAnsi="宋体" w:hint="eastAsia"/>
          <w:sz w:val="28"/>
          <w:szCs w:val="28"/>
        </w:rPr>
        <w:t>新的诊断；输入患者信息时，屏幕下方可显示一道</w:t>
      </w:r>
      <w:r w:rsidRPr="00541617">
        <w:rPr>
          <w:rFonts w:ascii="宋体" w:hAnsi="宋体"/>
          <w:sz w:val="28"/>
          <w:szCs w:val="28"/>
        </w:rPr>
        <w:t>ECG</w:t>
      </w:r>
      <w:r w:rsidRPr="00541617">
        <w:rPr>
          <w:rFonts w:ascii="宋体" w:hAnsi="宋体" w:hint="eastAsia"/>
          <w:sz w:val="28"/>
          <w:szCs w:val="28"/>
        </w:rPr>
        <w:t>实时波形作监护；</w:t>
      </w:r>
    </w:p>
    <w:p w:rsidR="006D0CB4" w:rsidRPr="00541617" w:rsidRDefault="006D0CB4" w:rsidP="00A53B16">
      <w:pPr>
        <w:pStyle w:val="a5"/>
        <w:numPr>
          <w:ilvl w:val="0"/>
          <w:numId w:val="2"/>
        </w:numPr>
        <w:ind w:firstLineChars="0"/>
        <w:rPr>
          <w:rFonts w:ascii="宋体" w:hAnsi="宋体"/>
          <w:sz w:val="28"/>
          <w:szCs w:val="28"/>
        </w:rPr>
      </w:pPr>
      <w:r w:rsidRPr="00541617">
        <w:rPr>
          <w:rFonts w:ascii="宋体" w:hAnsi="宋体" w:hint="eastAsia"/>
          <w:sz w:val="28"/>
          <w:szCs w:val="28"/>
        </w:rPr>
        <w:t>可以</w:t>
      </w:r>
      <w:r w:rsidRPr="00541617">
        <w:rPr>
          <w:rFonts w:ascii="宋体" w:hAnsi="宋体"/>
          <w:sz w:val="28"/>
          <w:szCs w:val="28"/>
        </w:rPr>
        <w:t>USB</w:t>
      </w:r>
      <w:r w:rsidRPr="00541617">
        <w:rPr>
          <w:rFonts w:ascii="宋体" w:hAnsi="宋体" w:hint="eastAsia"/>
          <w:sz w:val="28"/>
          <w:szCs w:val="28"/>
        </w:rPr>
        <w:t>线直接连接外置打印机，将报告打印于</w:t>
      </w:r>
      <w:r w:rsidRPr="00541617">
        <w:rPr>
          <w:rFonts w:ascii="宋体" w:hAnsi="宋体"/>
          <w:sz w:val="28"/>
          <w:szCs w:val="28"/>
        </w:rPr>
        <w:t>A4</w:t>
      </w:r>
      <w:r w:rsidRPr="00541617">
        <w:rPr>
          <w:rFonts w:ascii="宋体" w:hAnsi="宋体" w:hint="eastAsia"/>
          <w:sz w:val="28"/>
          <w:szCs w:val="28"/>
        </w:rPr>
        <w:t>纸；可支持条形码扫描枪接收患者；</w:t>
      </w:r>
    </w:p>
    <w:p w:rsidR="00F056B9" w:rsidRPr="00541617" w:rsidRDefault="006D0CB4" w:rsidP="00F056B9">
      <w:pPr>
        <w:pStyle w:val="a5"/>
        <w:numPr>
          <w:ilvl w:val="0"/>
          <w:numId w:val="2"/>
        </w:numPr>
        <w:ind w:firstLineChars="0"/>
        <w:rPr>
          <w:rFonts w:ascii="宋体" w:hAnsi="宋体"/>
          <w:sz w:val="28"/>
          <w:szCs w:val="28"/>
        </w:rPr>
      </w:pPr>
      <w:r w:rsidRPr="00541617">
        <w:rPr>
          <w:rFonts w:ascii="宋体" w:hAnsi="宋体"/>
          <w:sz w:val="28"/>
          <w:szCs w:val="28"/>
        </w:rPr>
        <w:t>U</w:t>
      </w:r>
      <w:r w:rsidRPr="00541617">
        <w:rPr>
          <w:rFonts w:ascii="宋体" w:hAnsi="宋体" w:hint="eastAsia"/>
          <w:sz w:val="28"/>
          <w:szCs w:val="28"/>
        </w:rPr>
        <w:t>盘可存储并转移</w:t>
      </w:r>
      <w:r w:rsidRPr="00541617">
        <w:rPr>
          <w:rFonts w:ascii="宋体" w:hAnsi="宋体"/>
          <w:sz w:val="28"/>
          <w:szCs w:val="28"/>
        </w:rPr>
        <w:t>PDF</w:t>
      </w:r>
      <w:r w:rsidRPr="00541617">
        <w:rPr>
          <w:rFonts w:ascii="宋体" w:hAnsi="宋体" w:hint="eastAsia"/>
          <w:sz w:val="28"/>
          <w:szCs w:val="28"/>
        </w:rPr>
        <w:t>或</w:t>
      </w:r>
      <w:r w:rsidRPr="00541617">
        <w:rPr>
          <w:rFonts w:ascii="宋体" w:hAnsi="宋体"/>
          <w:sz w:val="28"/>
          <w:szCs w:val="28"/>
        </w:rPr>
        <w:t>XML</w:t>
      </w:r>
      <w:r w:rsidRPr="00541617">
        <w:rPr>
          <w:rFonts w:ascii="宋体" w:hAnsi="宋体" w:hint="eastAsia"/>
          <w:sz w:val="28"/>
          <w:szCs w:val="28"/>
        </w:rPr>
        <w:t>格式的报告；</w:t>
      </w:r>
    </w:p>
    <w:p w:rsidR="006D0CB4" w:rsidRPr="00541617" w:rsidRDefault="00F056B9" w:rsidP="00F056B9">
      <w:pPr>
        <w:pStyle w:val="a5"/>
        <w:ind w:firstLineChars="0" w:firstLine="0"/>
        <w:rPr>
          <w:rFonts w:ascii="宋体" w:hAnsi="宋体"/>
          <w:sz w:val="28"/>
          <w:szCs w:val="28"/>
        </w:rPr>
      </w:pPr>
      <w:r w:rsidRPr="00541617">
        <w:rPr>
          <w:rFonts w:ascii="宋体" w:hAnsi="宋体" w:hint="eastAsia"/>
          <w:sz w:val="28"/>
          <w:szCs w:val="28"/>
        </w:rPr>
        <w:t>10.</w:t>
      </w:r>
      <w:r w:rsidR="006D0CB4" w:rsidRPr="00541617">
        <w:rPr>
          <w:rFonts w:ascii="宋体" w:hAnsi="宋体" w:hint="eastAsia"/>
          <w:sz w:val="28"/>
          <w:szCs w:val="28"/>
        </w:rPr>
        <w:t>波形增益：</w:t>
      </w:r>
      <w:r w:rsidR="006D0CB4" w:rsidRPr="00541617">
        <w:rPr>
          <w:rFonts w:ascii="宋体" w:hAnsi="宋体"/>
          <w:sz w:val="28"/>
          <w:szCs w:val="28"/>
        </w:rPr>
        <w:t xml:space="preserve">2.5, 5, 10, 20, L=10 C=5, L=20 C=10 mm/mV, </w:t>
      </w:r>
      <w:r w:rsidR="006D0CB4" w:rsidRPr="00541617">
        <w:rPr>
          <w:rFonts w:ascii="宋体" w:hAnsi="宋体" w:hint="eastAsia"/>
          <w:sz w:val="28"/>
          <w:szCs w:val="28"/>
        </w:rPr>
        <w:t>自动；</w:t>
      </w:r>
    </w:p>
    <w:p w:rsidR="006D0CB4" w:rsidRPr="00541617" w:rsidRDefault="00F056B9" w:rsidP="00F056B9">
      <w:pPr>
        <w:pStyle w:val="a5"/>
        <w:autoSpaceDE w:val="0"/>
        <w:autoSpaceDN w:val="0"/>
        <w:adjustRightInd w:val="0"/>
        <w:ind w:firstLineChars="0" w:firstLine="0"/>
        <w:rPr>
          <w:rFonts w:ascii="宋体" w:hAnsi="宋体"/>
          <w:sz w:val="28"/>
          <w:szCs w:val="28"/>
        </w:rPr>
      </w:pPr>
      <w:r w:rsidRPr="00541617">
        <w:rPr>
          <w:rFonts w:ascii="宋体" w:hAnsi="宋体" w:hint="eastAsia"/>
          <w:sz w:val="28"/>
          <w:szCs w:val="28"/>
        </w:rPr>
        <w:t>11.</w:t>
      </w:r>
      <w:r w:rsidR="006D0CB4" w:rsidRPr="00541617">
        <w:rPr>
          <w:rFonts w:ascii="宋体" w:hAnsi="宋体" w:hint="eastAsia"/>
          <w:sz w:val="28"/>
          <w:szCs w:val="28"/>
        </w:rPr>
        <w:t>记录仪分辨率：水平</w:t>
      </w:r>
      <w:r w:rsidR="006D0CB4" w:rsidRPr="00541617">
        <w:rPr>
          <w:rFonts w:ascii="宋体" w:hAnsi="宋体"/>
          <w:sz w:val="28"/>
          <w:szCs w:val="28"/>
        </w:rPr>
        <w:t xml:space="preserve">40 dots/mm @ 25 mm/s, </w:t>
      </w:r>
      <w:r w:rsidR="006D0CB4" w:rsidRPr="00541617">
        <w:rPr>
          <w:rFonts w:ascii="宋体" w:hAnsi="宋体" w:hint="eastAsia"/>
          <w:sz w:val="28"/>
          <w:szCs w:val="28"/>
        </w:rPr>
        <w:t>垂直</w:t>
      </w:r>
      <w:r w:rsidR="006D0CB4" w:rsidRPr="00541617">
        <w:rPr>
          <w:rFonts w:ascii="宋体" w:hAnsi="宋体"/>
          <w:sz w:val="28"/>
          <w:szCs w:val="28"/>
        </w:rPr>
        <w:t>8 dots/mm</w:t>
      </w:r>
      <w:r w:rsidR="006D0CB4" w:rsidRPr="00541617">
        <w:rPr>
          <w:rFonts w:ascii="宋体" w:hAnsi="宋体" w:hint="eastAsia"/>
          <w:sz w:val="28"/>
          <w:szCs w:val="28"/>
        </w:rPr>
        <w:t>；</w:t>
      </w:r>
    </w:p>
    <w:p w:rsidR="006D0CB4" w:rsidRPr="00541617" w:rsidRDefault="00F056B9" w:rsidP="00F056B9">
      <w:pPr>
        <w:pStyle w:val="a5"/>
        <w:ind w:firstLineChars="0" w:firstLine="0"/>
        <w:rPr>
          <w:rFonts w:ascii="宋体" w:hAnsi="宋体"/>
          <w:sz w:val="28"/>
          <w:szCs w:val="28"/>
        </w:rPr>
      </w:pPr>
      <w:r w:rsidRPr="00541617">
        <w:rPr>
          <w:rFonts w:ascii="宋体" w:hAnsi="宋体" w:hint="eastAsia"/>
          <w:sz w:val="28"/>
          <w:szCs w:val="28"/>
        </w:rPr>
        <w:t>12.</w:t>
      </w:r>
      <w:r w:rsidR="006D0CB4" w:rsidRPr="00541617">
        <w:rPr>
          <w:rFonts w:ascii="宋体" w:hAnsi="宋体" w:hint="eastAsia"/>
          <w:sz w:val="28"/>
          <w:szCs w:val="28"/>
        </w:rPr>
        <w:t>心电放大器：直流耦合；</w:t>
      </w:r>
    </w:p>
    <w:p w:rsidR="006D0CB4" w:rsidRPr="00541617" w:rsidRDefault="00F056B9" w:rsidP="00F056B9">
      <w:pPr>
        <w:pStyle w:val="a5"/>
        <w:ind w:firstLineChars="0" w:firstLine="0"/>
        <w:rPr>
          <w:rFonts w:ascii="宋体" w:hAnsi="宋体"/>
          <w:sz w:val="28"/>
          <w:szCs w:val="28"/>
        </w:rPr>
      </w:pPr>
      <w:r w:rsidRPr="00541617">
        <w:rPr>
          <w:rFonts w:ascii="宋体" w:hAnsi="宋体" w:hint="eastAsia"/>
          <w:sz w:val="28"/>
          <w:szCs w:val="28"/>
        </w:rPr>
        <w:t>13.</w:t>
      </w:r>
      <w:r w:rsidR="006D0CB4" w:rsidRPr="00541617">
        <w:rPr>
          <w:rFonts w:ascii="宋体" w:hAnsi="宋体" w:hint="eastAsia"/>
          <w:sz w:val="28"/>
          <w:szCs w:val="28"/>
        </w:rPr>
        <w:t>走纸速度：</w:t>
      </w:r>
      <w:r w:rsidR="006D0CB4" w:rsidRPr="00541617">
        <w:rPr>
          <w:rFonts w:ascii="宋体" w:hAnsi="宋体"/>
          <w:sz w:val="28"/>
          <w:szCs w:val="28"/>
        </w:rPr>
        <w:t>5, 12.5, 25 &amp; 50 mm/s</w:t>
      </w:r>
      <w:r w:rsidR="006D0CB4" w:rsidRPr="00541617">
        <w:rPr>
          <w:rFonts w:ascii="宋体" w:hAnsi="宋体" w:hint="eastAsia"/>
          <w:sz w:val="28"/>
          <w:szCs w:val="28"/>
        </w:rPr>
        <w:t>；</w:t>
      </w:r>
    </w:p>
    <w:p w:rsidR="006D0CB4" w:rsidRPr="00541617" w:rsidRDefault="006D0CB4" w:rsidP="00F056B9">
      <w:pPr>
        <w:pStyle w:val="a5"/>
        <w:ind w:firstLineChars="0" w:firstLine="0"/>
        <w:rPr>
          <w:rFonts w:ascii="宋体" w:hAnsi="宋体"/>
          <w:sz w:val="28"/>
          <w:szCs w:val="28"/>
        </w:rPr>
      </w:pPr>
    </w:p>
    <w:p w:rsidR="006D0CB4" w:rsidRPr="00541617" w:rsidRDefault="006D0CB4" w:rsidP="00A82656">
      <w:pPr>
        <w:pStyle w:val="a5"/>
        <w:ind w:firstLineChars="0" w:firstLine="0"/>
        <w:rPr>
          <w:rFonts w:ascii="宋体" w:hAnsi="宋体"/>
          <w:sz w:val="28"/>
          <w:szCs w:val="28"/>
        </w:rPr>
      </w:pPr>
    </w:p>
    <w:sectPr w:rsidR="006D0CB4" w:rsidRPr="00541617" w:rsidSect="003B308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617" w:rsidRDefault="00541617" w:rsidP="0083700A">
      <w:r>
        <w:separator/>
      </w:r>
    </w:p>
  </w:endnote>
  <w:endnote w:type="continuationSeparator" w:id="0">
    <w:p w:rsidR="00541617" w:rsidRDefault="00541617" w:rsidP="0083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617" w:rsidRDefault="00541617" w:rsidP="0083700A">
      <w:r>
        <w:separator/>
      </w:r>
    </w:p>
  </w:footnote>
  <w:footnote w:type="continuationSeparator" w:id="0">
    <w:p w:rsidR="00541617" w:rsidRDefault="00541617" w:rsidP="00837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CB4" w:rsidRDefault="006D0CB4" w:rsidP="00EB7C0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34BB"/>
    <w:multiLevelType w:val="hybridMultilevel"/>
    <w:tmpl w:val="6CA4605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AB60A37"/>
    <w:multiLevelType w:val="multilevel"/>
    <w:tmpl w:val="6CA4605C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22391648"/>
    <w:multiLevelType w:val="hybridMultilevel"/>
    <w:tmpl w:val="531CE718"/>
    <w:lvl w:ilvl="0" w:tplc="5EB0101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28A03540"/>
    <w:multiLevelType w:val="hybridMultilevel"/>
    <w:tmpl w:val="299EF244"/>
    <w:lvl w:ilvl="0" w:tplc="C1C2BE1E">
      <w:start w:val="1"/>
      <w:numFmt w:val="japaneseCounting"/>
      <w:lvlText w:val="%1、"/>
      <w:lvlJc w:val="left"/>
      <w:pPr>
        <w:ind w:left="510" w:hanging="510"/>
      </w:pPr>
      <w:rPr>
        <w:rFonts w:ascii="Calibri" w:hAnsi="Calibri" w:cs="Times New Roman"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D481280"/>
    <w:multiLevelType w:val="multilevel"/>
    <w:tmpl w:val="6CA4605C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lvl w:ilvl="0" w:tplc="0409000F">
        <w:start w:val="1"/>
        <w:numFmt w:val="decimal"/>
        <w:lvlText w:val="%1."/>
        <w:lvlJc w:val="left"/>
        <w:pPr>
          <w:ind w:left="0" w:firstLine="0"/>
        </w:pPr>
        <w:rPr>
          <w:rFonts w:cs="Times New Roman"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00A"/>
    <w:rsid w:val="000012F6"/>
    <w:rsid w:val="00071B55"/>
    <w:rsid w:val="001550DF"/>
    <w:rsid w:val="001F6E08"/>
    <w:rsid w:val="002B333B"/>
    <w:rsid w:val="00307655"/>
    <w:rsid w:val="003120DC"/>
    <w:rsid w:val="0031614E"/>
    <w:rsid w:val="003B308D"/>
    <w:rsid w:val="0044463C"/>
    <w:rsid w:val="00541617"/>
    <w:rsid w:val="00565E62"/>
    <w:rsid w:val="005D1CD1"/>
    <w:rsid w:val="005D7A42"/>
    <w:rsid w:val="006A3CCF"/>
    <w:rsid w:val="006D0CB4"/>
    <w:rsid w:val="007436A9"/>
    <w:rsid w:val="007B2114"/>
    <w:rsid w:val="007D07A5"/>
    <w:rsid w:val="0083700A"/>
    <w:rsid w:val="00950D94"/>
    <w:rsid w:val="009B6934"/>
    <w:rsid w:val="00A2502D"/>
    <w:rsid w:val="00A53B16"/>
    <w:rsid w:val="00A82656"/>
    <w:rsid w:val="00A8760B"/>
    <w:rsid w:val="00C046B9"/>
    <w:rsid w:val="00C371B1"/>
    <w:rsid w:val="00C623AF"/>
    <w:rsid w:val="00D9753E"/>
    <w:rsid w:val="00E5050A"/>
    <w:rsid w:val="00EB7C0C"/>
    <w:rsid w:val="00F055CC"/>
    <w:rsid w:val="00F0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6EFBAD6-A75F-447B-A566-606A78C7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0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37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83700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37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83700A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3700A"/>
    <w:pPr>
      <w:ind w:firstLineChars="200" w:firstLine="420"/>
    </w:pPr>
  </w:style>
  <w:style w:type="character" w:styleId="a6">
    <w:name w:val="Placeholder Text"/>
    <w:uiPriority w:val="99"/>
    <w:semiHidden/>
    <w:rsid w:val="007B2114"/>
    <w:rPr>
      <w:rFonts w:cs="Times New Roman"/>
      <w:color w:val="808080"/>
    </w:rPr>
  </w:style>
  <w:style w:type="paragraph" w:styleId="a7">
    <w:name w:val="Balloon Text"/>
    <w:basedOn w:val="a"/>
    <w:link w:val="Char1"/>
    <w:uiPriority w:val="99"/>
    <w:semiHidden/>
    <w:rsid w:val="007B2114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7B2114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123</Words>
  <Characters>705</Characters>
  <Application>Microsoft Office Word</Application>
  <DocSecurity>0</DocSecurity>
  <Lines>5</Lines>
  <Paragraphs>1</Paragraphs>
  <ScaleCrop>false</ScaleCrop>
  <Company>mindray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50218154</dc:creator>
  <cp:keywords/>
  <dc:description/>
  <cp:lastModifiedBy>姚聪</cp:lastModifiedBy>
  <cp:revision>16</cp:revision>
  <dcterms:created xsi:type="dcterms:W3CDTF">2013-12-25T02:36:00Z</dcterms:created>
  <dcterms:modified xsi:type="dcterms:W3CDTF">2018-11-08T12:11:00Z</dcterms:modified>
</cp:coreProperties>
</file>