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
          <w:color w:val="000000"/>
          <w:sz w:val="28"/>
          <w:szCs w:val="28"/>
        </w:rPr>
      </w:pPr>
    </w:p>
    <w:p>
      <w:pPr>
        <w:spacing w:line="360" w:lineRule="auto"/>
        <w:jc w:val="center"/>
        <w:rPr>
          <w:rFonts w:hint="eastAsia" w:ascii="黑体" w:eastAsia="黑体"/>
          <w:b/>
          <w:color w:val="000000"/>
          <w:sz w:val="72"/>
          <w:szCs w:val="72"/>
        </w:rPr>
      </w:pPr>
    </w:p>
    <w:p>
      <w:pPr>
        <w:spacing w:line="360" w:lineRule="auto"/>
        <w:jc w:val="center"/>
        <w:rPr>
          <w:rFonts w:hint="default" w:ascii="黑体" w:eastAsia="黑体"/>
          <w:b/>
          <w:color w:val="000000"/>
          <w:sz w:val="72"/>
          <w:szCs w:val="72"/>
          <w:lang w:val="en-US" w:eastAsia="zh-CN"/>
        </w:rPr>
      </w:pPr>
      <w:r>
        <w:rPr>
          <w:rFonts w:hint="eastAsia" w:ascii="黑体" w:eastAsia="黑体"/>
          <w:b/>
          <w:color w:val="000000"/>
          <w:sz w:val="72"/>
          <w:szCs w:val="72"/>
        </w:rPr>
        <w:t>安徽省霍山县</w:t>
      </w:r>
      <w:r>
        <w:rPr>
          <w:rFonts w:hint="eastAsia" w:ascii="黑体" w:eastAsia="黑体"/>
          <w:b/>
          <w:color w:val="000000"/>
          <w:sz w:val="72"/>
          <w:szCs w:val="72"/>
          <w:lang w:val="en-US" w:eastAsia="zh-CN"/>
        </w:rPr>
        <w:t>医院医供体</w:t>
      </w:r>
    </w:p>
    <w:p>
      <w:pPr>
        <w:spacing w:line="360" w:lineRule="auto"/>
        <w:jc w:val="center"/>
        <w:rPr>
          <w:rFonts w:hint="default" w:ascii="黑体" w:eastAsia="黑体"/>
          <w:b/>
          <w:color w:val="000000"/>
          <w:sz w:val="52"/>
          <w:szCs w:val="52"/>
          <w:lang w:val="en-US"/>
        </w:rPr>
      </w:pPr>
      <w:r>
        <w:rPr>
          <w:rFonts w:hint="eastAsia" w:ascii="黑体" w:eastAsia="黑体"/>
          <w:b/>
          <w:color w:val="000000"/>
          <w:sz w:val="72"/>
          <w:szCs w:val="72"/>
          <w:lang w:val="en-US" w:eastAsia="zh-CN"/>
        </w:rPr>
        <w:t>集团佛子岭分院新区</w:t>
      </w:r>
    </w:p>
    <w:p/>
    <w:p>
      <w:pPr>
        <w:jc w:val="center"/>
        <w:rPr>
          <w:rFonts w:hint="default" w:eastAsia="黑体"/>
          <w:lang w:val="en-US" w:eastAsia="zh-CN"/>
        </w:rPr>
      </w:pPr>
      <w:r>
        <w:rPr>
          <w:rFonts w:hint="eastAsia" w:ascii="黑体" w:eastAsia="黑体"/>
          <w:b/>
          <w:color w:val="000000"/>
          <w:sz w:val="44"/>
          <w:szCs w:val="44"/>
          <w:lang w:eastAsia="zh-CN"/>
        </w:rPr>
        <w:t>物业</w:t>
      </w:r>
      <w:r>
        <w:rPr>
          <w:rFonts w:hint="eastAsia" w:ascii="黑体" w:eastAsia="黑体"/>
          <w:b/>
          <w:color w:val="000000"/>
          <w:sz w:val="44"/>
          <w:szCs w:val="44"/>
        </w:rPr>
        <w:t>管理</w:t>
      </w:r>
      <w:r>
        <w:rPr>
          <w:rFonts w:hint="eastAsia" w:ascii="黑体" w:eastAsia="黑体"/>
          <w:b/>
          <w:color w:val="000000"/>
          <w:sz w:val="44"/>
          <w:szCs w:val="44"/>
          <w:lang w:val="en-US" w:eastAsia="zh-CN"/>
        </w:rPr>
        <w:t>采购需求</w:t>
      </w:r>
    </w:p>
    <w:p/>
    <w:p/>
    <w:p/>
    <w:p/>
    <w:p/>
    <w:p/>
    <w:p>
      <w:r>
        <w:rPr>
          <w:rFonts w:hint="eastAsia" w:eastAsia="宋体"/>
          <w:lang w:eastAsia="zh-CN"/>
        </w:rPr>
        <w:drawing>
          <wp:anchor distT="0" distB="0" distL="114300" distR="114300" simplePos="0" relativeHeight="251662336" behindDoc="0" locked="0" layoutInCell="1" allowOverlap="1">
            <wp:simplePos x="0" y="0"/>
            <wp:positionH relativeFrom="column">
              <wp:posOffset>1567180</wp:posOffset>
            </wp:positionH>
            <wp:positionV relativeFrom="paragraph">
              <wp:posOffset>147320</wp:posOffset>
            </wp:positionV>
            <wp:extent cx="2119630" cy="2119630"/>
            <wp:effectExtent l="0" t="0" r="13970" b="13970"/>
            <wp:wrapNone/>
            <wp:docPr id="1" name="图片 3" descr="7dbdbf841b9b0e6bb96d7042181f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7dbdbf841b9b0e6bb96d7042181f538"/>
                    <pic:cNvPicPr>
                      <a:picLocks noChangeAspect="1"/>
                    </pic:cNvPicPr>
                  </pic:nvPicPr>
                  <pic:blipFill>
                    <a:blip r:embed="rId11"/>
                    <a:stretch>
                      <a:fillRect/>
                    </a:stretch>
                  </pic:blipFill>
                  <pic:spPr>
                    <a:xfrm>
                      <a:off x="0" y="0"/>
                      <a:ext cx="2119630" cy="2119630"/>
                    </a:xfrm>
                    <a:prstGeom prst="rect">
                      <a:avLst/>
                    </a:prstGeom>
                    <a:noFill/>
                    <a:ln>
                      <a:noFill/>
                    </a:ln>
                  </pic:spPr>
                </pic:pic>
              </a:graphicData>
            </a:graphic>
          </wp:anchor>
        </w:drawing>
      </w:r>
    </w:p>
    <w:p/>
    <w:p/>
    <w:p>
      <w:pPr>
        <w:rPr>
          <w:rFonts w:hint="eastAsia" w:eastAsia="宋体"/>
          <w:lang w:eastAsia="zh-CN"/>
        </w:rPr>
      </w:pPr>
    </w:p>
    <w:p/>
    <w:p/>
    <w:p/>
    <w:p/>
    <w:p/>
    <w:p/>
    <w:p/>
    <w:p/>
    <w:p/>
    <w:p/>
    <w:p/>
    <w:p/>
    <w:p/>
    <w:p/>
    <w:p>
      <w:pPr>
        <w:spacing w:line="360" w:lineRule="auto"/>
        <w:jc w:val="center"/>
        <w:rPr>
          <w:rFonts w:ascii="黑体" w:eastAsia="黑体"/>
          <w:b/>
          <w:color w:val="000000"/>
          <w:sz w:val="44"/>
          <w:szCs w:val="44"/>
        </w:rPr>
      </w:pPr>
      <w:r>
        <w:tab/>
      </w:r>
    </w:p>
    <w:p>
      <w:pPr>
        <w:spacing w:line="360" w:lineRule="auto"/>
        <w:jc w:val="center"/>
        <w:rPr>
          <w:rFonts w:ascii="黑体" w:eastAsia="黑体"/>
          <w:b/>
          <w:color w:val="000000"/>
          <w:sz w:val="36"/>
          <w:szCs w:val="36"/>
        </w:rPr>
      </w:pPr>
      <w:r>
        <w:rPr>
          <w:rFonts w:hint="eastAsia" w:ascii="黑体" w:eastAsia="黑体"/>
          <w:b/>
          <w:color w:val="000000"/>
          <w:sz w:val="36"/>
          <w:szCs w:val="36"/>
          <w:lang w:eastAsia="zh-CN"/>
        </w:rPr>
        <w:t>二〇二</w:t>
      </w:r>
      <w:r>
        <w:rPr>
          <w:rFonts w:hint="eastAsia" w:ascii="黑体" w:eastAsia="黑体"/>
          <w:b/>
          <w:color w:val="000000"/>
          <w:sz w:val="36"/>
          <w:szCs w:val="36"/>
          <w:lang w:val="en-US" w:eastAsia="zh-CN"/>
        </w:rPr>
        <w:t>一</w:t>
      </w:r>
      <w:r>
        <w:rPr>
          <w:rFonts w:hint="eastAsia" w:ascii="黑体" w:eastAsia="黑体"/>
          <w:b/>
          <w:color w:val="000000"/>
          <w:sz w:val="36"/>
          <w:szCs w:val="36"/>
        </w:rPr>
        <w:t>年</w:t>
      </w:r>
      <w:r>
        <w:rPr>
          <w:rFonts w:hint="eastAsia" w:ascii="黑体" w:eastAsia="黑体"/>
          <w:b/>
          <w:color w:val="000000"/>
          <w:sz w:val="36"/>
          <w:szCs w:val="36"/>
          <w:lang w:val="en-US" w:eastAsia="zh-CN"/>
        </w:rPr>
        <w:t>六</w:t>
      </w:r>
      <w:r>
        <w:rPr>
          <w:rFonts w:hint="eastAsia" w:ascii="黑体" w:eastAsia="黑体"/>
          <w:b/>
          <w:color w:val="000000"/>
          <w:sz w:val="36"/>
          <w:szCs w:val="36"/>
        </w:rPr>
        <w:t>月</w:t>
      </w:r>
    </w:p>
    <w:p>
      <w:pPr>
        <w:tabs>
          <w:tab w:val="left" w:pos="2610"/>
        </w:tabs>
        <w:sectPr>
          <w:headerReference r:id="rId4" w:type="first"/>
          <w:headerReference r:id="rId3" w:type="default"/>
          <w:footerReference r:id="rId5" w:type="default"/>
          <w:pgSz w:w="11906" w:h="16838"/>
          <w:pgMar w:top="1276" w:right="1826" w:bottom="1701"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4"/>
          <w:szCs w:val="24"/>
        </w:rPr>
      </w:pPr>
    </w:p>
    <w:p>
      <w:pPr>
        <w:pStyle w:val="5"/>
        <w:spacing w:before="1"/>
        <w:ind w:left="0" w:leftChars="0" w:firstLine="562" w:firstLineChars="200"/>
      </w:pPr>
      <w:r>
        <w:rPr>
          <w:rFonts w:hint="eastAsia"/>
          <w:lang w:val="en-US" w:eastAsia="zh-CN"/>
        </w:rPr>
        <w:t>一</w:t>
      </w:r>
      <w:r>
        <w:t>、服务内容及范围</w:t>
      </w:r>
    </w:p>
    <w:p>
      <w:pPr>
        <w:pStyle w:val="7"/>
        <w:spacing w:before="82"/>
        <w:ind w:left="0" w:leftChars="0" w:firstLine="482" w:firstLineChars="200"/>
      </w:pPr>
      <w:r>
        <w:t>（一）服务内容、职责及要求</w:t>
      </w:r>
    </w:p>
    <w:p/>
    <w:tbl>
      <w:tblPr>
        <w:tblStyle w:val="15"/>
        <w:tblpPr w:leftFromText="180" w:rightFromText="180" w:vertAnchor="text" w:tblpX="587" w:tblpY="1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640"/>
        <w:gridCol w:w="885"/>
        <w:gridCol w:w="240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Pr>
          <w:p>
            <w:pPr>
              <w:pStyle w:val="8"/>
              <w:spacing w:before="90"/>
              <w:jc w:val="center"/>
              <w:rPr>
                <w:rFonts w:hint="eastAsia" w:ascii="Times New Roman" w:eastAsia="宋体"/>
                <w:vertAlign w:val="baseline"/>
                <w:lang w:val="en-US" w:eastAsia="zh-CN"/>
              </w:rPr>
            </w:pPr>
            <w:r>
              <w:rPr>
                <w:rFonts w:hint="eastAsia" w:ascii="Times New Roman"/>
                <w:vertAlign w:val="baseline"/>
                <w:lang w:val="en-US" w:eastAsia="zh-CN"/>
              </w:rPr>
              <w:t>序号</w:t>
            </w:r>
          </w:p>
        </w:tc>
        <w:tc>
          <w:tcPr>
            <w:tcW w:w="2640" w:type="dxa"/>
          </w:tcPr>
          <w:p>
            <w:pPr>
              <w:pStyle w:val="8"/>
              <w:spacing w:before="90"/>
              <w:jc w:val="center"/>
              <w:rPr>
                <w:rFonts w:hint="default" w:ascii="Times New Roman" w:eastAsia="宋体"/>
                <w:vertAlign w:val="baseline"/>
                <w:lang w:val="en-US" w:eastAsia="zh-CN"/>
              </w:rPr>
            </w:pPr>
            <w:r>
              <w:rPr>
                <w:rFonts w:hint="eastAsia" w:ascii="Times New Roman"/>
                <w:vertAlign w:val="baseline"/>
                <w:lang w:val="en-US" w:eastAsia="zh-CN"/>
              </w:rPr>
              <w:t>服务内范围</w:t>
            </w:r>
          </w:p>
        </w:tc>
        <w:tc>
          <w:tcPr>
            <w:tcW w:w="885" w:type="dxa"/>
          </w:tcPr>
          <w:p>
            <w:pPr>
              <w:pStyle w:val="8"/>
              <w:spacing w:before="90"/>
              <w:jc w:val="center"/>
              <w:rPr>
                <w:rFonts w:hint="eastAsia" w:ascii="Times New Roman" w:eastAsia="宋体"/>
                <w:vertAlign w:val="baseline"/>
                <w:lang w:val="en-US" w:eastAsia="zh-CN"/>
              </w:rPr>
            </w:pPr>
            <w:r>
              <w:rPr>
                <w:rFonts w:hint="eastAsia" w:ascii="Times New Roman"/>
                <w:vertAlign w:val="baseline"/>
                <w:lang w:val="en-US" w:eastAsia="zh-CN"/>
              </w:rPr>
              <w:t>人数</w:t>
            </w:r>
          </w:p>
        </w:tc>
        <w:tc>
          <w:tcPr>
            <w:tcW w:w="2400" w:type="dxa"/>
          </w:tcPr>
          <w:p>
            <w:pPr>
              <w:pStyle w:val="8"/>
              <w:spacing w:before="90"/>
              <w:jc w:val="center"/>
              <w:rPr>
                <w:rFonts w:hint="default" w:ascii="Times New Roman" w:eastAsia="宋体"/>
                <w:vertAlign w:val="baseline"/>
                <w:lang w:val="en-US" w:eastAsia="zh-CN"/>
              </w:rPr>
            </w:pPr>
            <w:r>
              <w:rPr>
                <w:rFonts w:hint="eastAsia" w:ascii="Times New Roman"/>
                <w:vertAlign w:val="baseline"/>
                <w:lang w:val="en-US" w:eastAsia="zh-CN"/>
              </w:rPr>
              <w:t>配置说明</w:t>
            </w:r>
          </w:p>
        </w:tc>
        <w:tc>
          <w:tcPr>
            <w:tcW w:w="2715" w:type="dxa"/>
          </w:tcPr>
          <w:p>
            <w:pPr>
              <w:pStyle w:val="8"/>
              <w:spacing w:before="90"/>
              <w:jc w:val="center"/>
              <w:rPr>
                <w:rFonts w:hint="default" w:ascii="Times New Roman" w:eastAsia="宋体"/>
                <w:vertAlign w:val="baseline"/>
                <w:lang w:val="en-US" w:eastAsia="zh-CN"/>
              </w:rPr>
            </w:pPr>
            <w:r>
              <w:rPr>
                <w:rFonts w:hint="eastAsia" w:ascii="Times New Roman"/>
                <w:vertAlign w:val="baseline"/>
                <w:lang w:val="en-US" w:eastAsia="zh-CN"/>
              </w:rPr>
              <w:t>排班计划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80" w:type="dxa"/>
          </w:tcPr>
          <w:p>
            <w:pPr>
              <w:pStyle w:val="8"/>
              <w:spacing w:before="90"/>
              <w:jc w:val="center"/>
              <w:rPr>
                <w:rFonts w:hint="eastAsia" w:ascii="Times New Roman" w:eastAsia="宋体"/>
                <w:vertAlign w:val="baseline"/>
                <w:lang w:val="en-US" w:eastAsia="zh-CN"/>
              </w:rPr>
            </w:pPr>
            <w:r>
              <w:rPr>
                <w:rFonts w:hint="eastAsia" w:ascii="Times New Roman"/>
                <w:vertAlign w:val="baseline"/>
                <w:lang w:val="en-US" w:eastAsia="zh-CN"/>
              </w:rPr>
              <w:t xml:space="preserve">     1</w:t>
            </w:r>
          </w:p>
        </w:tc>
        <w:tc>
          <w:tcPr>
            <w:tcW w:w="2640" w:type="dxa"/>
          </w:tcPr>
          <w:p>
            <w:pPr>
              <w:pStyle w:val="8"/>
              <w:spacing w:before="90"/>
              <w:jc w:val="center"/>
              <w:rPr>
                <w:rFonts w:hint="default" w:ascii="Times New Roman" w:eastAsia="宋体"/>
                <w:vertAlign w:val="baseline"/>
                <w:lang w:val="en-US" w:eastAsia="zh-CN"/>
              </w:rPr>
            </w:pPr>
            <w:r>
              <w:rPr>
                <w:rFonts w:hint="eastAsia" w:ascii="Times New Roman"/>
                <w:vertAlign w:val="baseline"/>
                <w:lang w:val="en-US" w:eastAsia="zh-CN"/>
              </w:rPr>
              <w:t>负责全院的治安防范、秩序维护、消防巡查、车辆停放、门卫值班</w:t>
            </w:r>
          </w:p>
        </w:tc>
        <w:tc>
          <w:tcPr>
            <w:tcW w:w="885" w:type="dxa"/>
          </w:tcPr>
          <w:p>
            <w:pPr>
              <w:pStyle w:val="8"/>
              <w:spacing w:before="90"/>
              <w:jc w:val="center"/>
              <w:rPr>
                <w:rFonts w:hint="eastAsia" w:ascii="Times New Roman" w:eastAsia="宋体"/>
                <w:vertAlign w:val="baseline"/>
                <w:lang w:val="en-US" w:eastAsia="zh-CN"/>
              </w:rPr>
            </w:pPr>
            <w:r>
              <w:rPr>
                <w:rFonts w:hint="eastAsia" w:ascii="Times New Roman"/>
                <w:vertAlign w:val="baseline"/>
                <w:lang w:val="en-US" w:eastAsia="zh-CN"/>
              </w:rPr>
              <w:t xml:space="preserve">      2</w:t>
            </w:r>
          </w:p>
        </w:tc>
        <w:tc>
          <w:tcPr>
            <w:tcW w:w="2400" w:type="dxa"/>
          </w:tcPr>
          <w:p>
            <w:pPr>
              <w:pStyle w:val="8"/>
              <w:spacing w:before="90"/>
              <w:jc w:val="center"/>
              <w:rPr>
                <w:rFonts w:hint="default" w:ascii="Times New Roman" w:eastAsia="宋体"/>
                <w:vertAlign w:val="baseline"/>
                <w:lang w:val="en-US" w:eastAsia="zh-CN"/>
              </w:rPr>
            </w:pPr>
            <w:r>
              <w:rPr>
                <w:rFonts w:hint="eastAsia" w:ascii="Times New Roman"/>
                <w:vertAlign w:val="baseline"/>
                <w:lang w:val="en-US" w:eastAsia="zh-CN"/>
              </w:rPr>
              <w:t xml:space="preserve">                 按院方要求配置</w:t>
            </w:r>
          </w:p>
        </w:tc>
        <w:tc>
          <w:tcPr>
            <w:tcW w:w="2715" w:type="dxa"/>
          </w:tcPr>
          <w:p>
            <w:pPr>
              <w:pStyle w:val="8"/>
              <w:spacing w:before="90"/>
              <w:jc w:val="left"/>
              <w:rPr>
                <w:rFonts w:hint="default" w:ascii="Times New Roman" w:eastAsia="宋体"/>
                <w:vertAlign w:val="baseline"/>
                <w:lang w:val="en-US" w:eastAsia="zh-CN"/>
              </w:rPr>
            </w:pPr>
            <w:r>
              <w:rPr>
                <w:rFonts w:hint="eastAsia" w:ascii="Times New Roman"/>
                <w:vertAlign w:val="baseline"/>
                <w:lang w:val="en-US" w:eastAsia="zh-CN"/>
              </w:rPr>
              <w:t>白班：6：00---18：00   夜班：18：00---6：00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80" w:type="dxa"/>
          </w:tcPr>
          <w:p>
            <w:pPr>
              <w:pStyle w:val="8"/>
              <w:spacing w:before="90"/>
              <w:jc w:val="center"/>
              <w:rPr>
                <w:rFonts w:hint="eastAsia" w:ascii="Times New Roman" w:eastAsia="宋体"/>
                <w:vertAlign w:val="baseline"/>
                <w:lang w:val="en-US" w:eastAsia="zh-CN"/>
              </w:rPr>
            </w:pPr>
            <w:r>
              <w:rPr>
                <w:rFonts w:hint="eastAsia" w:ascii="Times New Roman"/>
                <w:vertAlign w:val="baseline"/>
                <w:lang w:val="en-US" w:eastAsia="zh-CN"/>
              </w:rPr>
              <w:t>合计</w:t>
            </w:r>
          </w:p>
        </w:tc>
        <w:tc>
          <w:tcPr>
            <w:tcW w:w="2640" w:type="dxa"/>
          </w:tcPr>
          <w:p>
            <w:pPr>
              <w:pStyle w:val="8"/>
              <w:spacing w:before="90"/>
              <w:jc w:val="center"/>
              <w:rPr>
                <w:rFonts w:ascii="Times New Roman" w:eastAsia="Times New Roman"/>
                <w:vertAlign w:val="baseline"/>
              </w:rPr>
            </w:pPr>
          </w:p>
        </w:tc>
        <w:tc>
          <w:tcPr>
            <w:tcW w:w="885" w:type="dxa"/>
          </w:tcPr>
          <w:p>
            <w:pPr>
              <w:pStyle w:val="8"/>
              <w:spacing w:before="90"/>
              <w:jc w:val="center"/>
              <w:rPr>
                <w:rFonts w:hint="eastAsia" w:ascii="Times New Roman" w:eastAsia="宋体"/>
                <w:vertAlign w:val="baseline"/>
                <w:lang w:val="en-US" w:eastAsia="zh-CN"/>
              </w:rPr>
            </w:pPr>
            <w:r>
              <w:rPr>
                <w:rFonts w:hint="eastAsia" w:ascii="Times New Roman"/>
                <w:vertAlign w:val="baseline"/>
                <w:lang w:val="en-US" w:eastAsia="zh-CN"/>
              </w:rPr>
              <w:t>2</w:t>
            </w:r>
          </w:p>
        </w:tc>
        <w:tc>
          <w:tcPr>
            <w:tcW w:w="2400" w:type="dxa"/>
          </w:tcPr>
          <w:p>
            <w:pPr>
              <w:pStyle w:val="8"/>
              <w:spacing w:before="90"/>
              <w:jc w:val="center"/>
              <w:rPr>
                <w:rFonts w:ascii="Times New Roman" w:eastAsia="Times New Roman"/>
                <w:vertAlign w:val="baseline"/>
              </w:rPr>
            </w:pPr>
          </w:p>
        </w:tc>
        <w:tc>
          <w:tcPr>
            <w:tcW w:w="2715" w:type="dxa"/>
          </w:tcPr>
          <w:p>
            <w:pPr>
              <w:pStyle w:val="8"/>
              <w:spacing w:before="90"/>
              <w:jc w:val="center"/>
              <w:rPr>
                <w:rFonts w:ascii="Times New Roman" w:eastAsia="Times New Roman"/>
                <w:vertAlign w:val="baseline"/>
              </w:rPr>
            </w:pPr>
          </w:p>
        </w:tc>
      </w:tr>
    </w:tbl>
    <w:p>
      <w:pPr>
        <w:pStyle w:val="8"/>
        <w:spacing w:before="90"/>
        <w:ind w:left="1340"/>
        <w:rPr>
          <w:rFonts w:ascii="Times New Roman" w:eastAsia="Times New Roman"/>
        </w:rPr>
      </w:pPr>
    </w:p>
    <w:p>
      <w:pPr>
        <w:pStyle w:val="8"/>
        <w:spacing w:before="90"/>
        <w:ind w:firstLine="1200" w:firstLineChars="500"/>
      </w:pPr>
      <w:r>
        <w:rPr>
          <w:rFonts w:ascii="Times New Roman" w:eastAsia="Times New Roman"/>
        </w:rPr>
        <w:t>1</w:t>
      </w:r>
      <w:r>
        <w:t>、保安（消防）部服务内容、职责及要求</w:t>
      </w:r>
    </w:p>
    <w:p>
      <w:pPr>
        <w:pStyle w:val="8"/>
        <w:spacing w:before="94" w:line="312" w:lineRule="auto"/>
        <w:ind w:left="958" w:leftChars="456" w:right="865" w:firstLine="60" w:firstLineChars="25"/>
      </w:pPr>
      <w:r>
        <w:t>⑴ 门岗值班制度，做好车辆疏导工作，敬礼服务</w:t>
      </w:r>
      <w:r>
        <w:rPr>
          <w:rFonts w:hint="eastAsia"/>
          <w:lang w:eastAsia="zh-CN"/>
        </w:rPr>
        <w:t>；</w:t>
      </w:r>
      <w:r>
        <w:rPr>
          <w:rFonts w:hint="eastAsia"/>
          <w:lang w:val="en-US" w:eastAsia="zh-CN"/>
        </w:rPr>
        <w:t>医院</w:t>
      </w:r>
      <w:r>
        <w:t>报纸、信件、包裹等的收</w:t>
      </w:r>
      <w:r>
        <w:rPr>
          <w:rFonts w:hint="eastAsia"/>
          <w:lang w:val="en-US" w:eastAsia="zh-CN"/>
        </w:rPr>
        <w:t>取</w:t>
      </w:r>
      <w:r>
        <w:t>和登记</w:t>
      </w:r>
      <w:r>
        <w:rPr>
          <w:rFonts w:hint="eastAsia"/>
          <w:lang w:val="en-US" w:eastAsia="zh-CN"/>
        </w:rPr>
        <w:t>存放</w:t>
      </w:r>
      <w:r>
        <w:t>。</w:t>
      </w:r>
    </w:p>
    <w:p>
      <w:pPr>
        <w:pStyle w:val="8"/>
        <w:spacing w:line="307" w:lineRule="exact"/>
        <w:ind w:left="1340"/>
      </w:pPr>
    </w:p>
    <w:p>
      <w:pPr>
        <w:pStyle w:val="8"/>
        <w:spacing w:line="307" w:lineRule="exact"/>
        <w:ind w:left="1340"/>
      </w:pPr>
      <w:r>
        <w:t>⑵ 治 安 防 范 。</w:t>
      </w:r>
    </w:p>
    <w:p>
      <w:pPr>
        <w:pStyle w:val="19"/>
        <w:numPr>
          <w:ilvl w:val="0"/>
          <w:numId w:val="1"/>
        </w:numPr>
        <w:tabs>
          <w:tab w:val="left" w:pos="1701"/>
        </w:tabs>
        <w:spacing w:before="93" w:after="0" w:line="240" w:lineRule="auto"/>
        <w:ind w:left="1701" w:right="0" w:hanging="361"/>
        <w:jc w:val="left"/>
        <w:rPr>
          <w:sz w:val="24"/>
        </w:rPr>
      </w:pPr>
      <w:r>
        <w:rPr>
          <w:sz w:val="24"/>
        </w:rPr>
        <w:t xml:space="preserve">在医院范围内 </w:t>
      </w:r>
      <w:r>
        <w:rPr>
          <w:rFonts w:ascii="Times New Roman" w:eastAsia="Times New Roman"/>
          <w:sz w:val="24"/>
        </w:rPr>
        <w:t xml:space="preserve">24 </w:t>
      </w:r>
      <w:r>
        <w:rPr>
          <w:sz w:val="24"/>
        </w:rPr>
        <w:t>小时</w:t>
      </w:r>
      <w:r>
        <w:rPr>
          <w:rFonts w:hint="eastAsia"/>
          <w:sz w:val="24"/>
          <w:lang w:val="en-US" w:eastAsia="zh-CN"/>
        </w:rPr>
        <w:t>巡逻值守</w:t>
      </w:r>
      <w:r>
        <w:rPr>
          <w:sz w:val="24"/>
        </w:rPr>
        <w:t>。</w:t>
      </w:r>
    </w:p>
    <w:p>
      <w:pPr>
        <w:pStyle w:val="8"/>
        <w:spacing w:before="93"/>
        <w:ind w:left="1340"/>
      </w:pPr>
      <w:r>
        <w:t>① 检查公共设施是否完好；</w:t>
      </w:r>
    </w:p>
    <w:p>
      <w:pPr>
        <w:pStyle w:val="8"/>
        <w:spacing w:before="91"/>
        <w:ind w:left="1340"/>
      </w:pPr>
      <w:r>
        <w:t>② 非探视时间清理控制病房闲杂人员，保持病房安静；</w:t>
      </w:r>
    </w:p>
    <w:p>
      <w:pPr>
        <w:pStyle w:val="8"/>
        <w:spacing w:before="94"/>
        <w:ind w:left="1340"/>
      </w:pPr>
      <w:r>
        <w:t>③ 检查公共区域门窗、灯光等是否关闭；</w:t>
      </w:r>
    </w:p>
    <w:p>
      <w:pPr>
        <w:pStyle w:val="8"/>
        <w:spacing w:before="93"/>
        <w:ind w:left="1340"/>
      </w:pPr>
      <w:r>
        <w:t>④ 及时清理推销、派发广告资料、医托等不法人员，警惕小偷作案；</w:t>
      </w:r>
    </w:p>
    <w:p>
      <w:pPr>
        <w:pStyle w:val="8"/>
        <w:spacing w:before="91" w:line="312" w:lineRule="auto"/>
        <w:ind w:left="1436" w:leftChars="684" w:right="865" w:firstLine="0" w:firstLineChars="0"/>
      </w:pPr>
      <w:r>
        <w:rPr>
          <w:spacing w:val="-6"/>
        </w:rPr>
        <w:t>⑤ 确保医院内道路通畅，医院室外路面禁止汽车停放</w:t>
      </w:r>
      <w:r>
        <w:t>（医院特许除外</w:t>
      </w:r>
      <w:r>
        <w:rPr>
          <w:spacing w:val="-81"/>
        </w:rPr>
        <w:t>）</w:t>
      </w:r>
      <w:r>
        <w:rPr>
          <w:spacing w:val="-50"/>
        </w:rPr>
        <w:t>，</w:t>
      </w:r>
      <w:r>
        <w:rPr>
          <w:rFonts w:hint="eastAsia"/>
          <w:spacing w:val="-50"/>
          <w:lang w:val="en-US" w:eastAsia="zh-CN"/>
        </w:rPr>
        <w:t xml:space="preserve">做    好   </w:t>
      </w:r>
      <w:r>
        <w:t>排查工作，及时处理。</w:t>
      </w:r>
    </w:p>
    <w:p>
      <w:pPr>
        <w:pStyle w:val="19"/>
        <w:numPr>
          <w:ilvl w:val="0"/>
          <w:numId w:val="1"/>
        </w:numPr>
        <w:tabs>
          <w:tab w:val="left" w:pos="1701"/>
        </w:tabs>
        <w:spacing w:before="91" w:after="0" w:line="240" w:lineRule="auto"/>
        <w:ind w:left="1701" w:right="0" w:hanging="361"/>
        <w:jc w:val="left"/>
        <w:rPr>
          <w:sz w:val="24"/>
        </w:rPr>
      </w:pPr>
      <w:r>
        <w:rPr>
          <w:sz w:val="24"/>
        </w:rPr>
        <w:t>做好人员、物品进出的控制、盘查工作，做好放行管理。</w:t>
      </w:r>
    </w:p>
    <w:p>
      <w:pPr>
        <w:pStyle w:val="19"/>
        <w:numPr>
          <w:ilvl w:val="0"/>
          <w:numId w:val="1"/>
        </w:numPr>
        <w:tabs>
          <w:tab w:val="left" w:pos="1701"/>
        </w:tabs>
        <w:spacing w:before="91" w:after="0" w:line="240" w:lineRule="auto"/>
        <w:ind w:left="1701" w:right="0" w:hanging="361"/>
        <w:jc w:val="left"/>
        <w:rPr>
          <w:sz w:val="24"/>
        </w:rPr>
      </w:pPr>
      <w:r>
        <w:rPr>
          <w:sz w:val="24"/>
        </w:rPr>
        <w:t>给病人提供帮助及咨询服务，做好病人家属探视管理工作。</w:t>
      </w:r>
    </w:p>
    <w:p>
      <w:pPr>
        <w:pStyle w:val="19"/>
        <w:numPr>
          <w:ilvl w:val="0"/>
          <w:numId w:val="1"/>
        </w:numPr>
        <w:tabs>
          <w:tab w:val="left" w:pos="1701"/>
        </w:tabs>
        <w:spacing w:before="93" w:after="0" w:line="240" w:lineRule="auto"/>
        <w:ind w:left="1701" w:right="0" w:hanging="361"/>
        <w:jc w:val="left"/>
        <w:rPr>
          <w:sz w:val="24"/>
        </w:rPr>
      </w:pPr>
      <w:r>
        <w:rPr>
          <w:sz w:val="24"/>
        </w:rPr>
        <w:t>保障医院正常的治安及医疗秩序，发现不安全因素，及时有效地</w:t>
      </w:r>
      <w:r>
        <w:rPr>
          <w:rFonts w:hint="eastAsia"/>
          <w:sz w:val="24"/>
          <w:lang w:val="en-US" w:eastAsia="zh-CN"/>
        </w:rPr>
        <w:t>汇报</w:t>
      </w:r>
      <w:r>
        <w:rPr>
          <w:sz w:val="24"/>
        </w:rPr>
        <w:t>处理。</w:t>
      </w:r>
    </w:p>
    <w:p>
      <w:pPr>
        <w:pStyle w:val="19"/>
        <w:numPr>
          <w:ilvl w:val="0"/>
          <w:numId w:val="1"/>
        </w:numPr>
        <w:tabs>
          <w:tab w:val="left" w:pos="1701"/>
        </w:tabs>
        <w:spacing w:before="91" w:after="0" w:line="240" w:lineRule="auto"/>
        <w:ind w:left="1701" w:right="0" w:hanging="361"/>
        <w:jc w:val="left"/>
        <w:rPr>
          <w:sz w:val="24"/>
        </w:rPr>
      </w:pPr>
      <w:r>
        <w:rPr>
          <w:sz w:val="24"/>
        </w:rPr>
        <w:t>完成其他与后勤服务有关的突击性工作。</w:t>
      </w:r>
    </w:p>
    <w:p>
      <w:pPr>
        <w:pStyle w:val="19"/>
        <w:numPr>
          <w:ilvl w:val="0"/>
          <w:numId w:val="1"/>
        </w:numPr>
        <w:tabs>
          <w:tab w:val="left" w:pos="1701"/>
        </w:tabs>
        <w:spacing w:before="94" w:after="0" w:line="240" w:lineRule="auto"/>
        <w:ind w:left="1701" w:right="0" w:hanging="361"/>
        <w:jc w:val="left"/>
        <w:rPr>
          <w:sz w:val="24"/>
        </w:rPr>
      </w:pPr>
      <w:r>
        <w:rPr>
          <w:sz w:val="24"/>
        </w:rPr>
        <w:t>协助医院职能部门做好治安综合治理工作。</w:t>
      </w:r>
    </w:p>
    <w:p>
      <w:pPr>
        <w:pStyle w:val="19"/>
        <w:numPr>
          <w:ilvl w:val="0"/>
          <w:numId w:val="0"/>
        </w:numPr>
        <w:tabs>
          <w:tab w:val="left" w:pos="1701"/>
        </w:tabs>
        <w:spacing w:before="91" w:after="0" w:line="240" w:lineRule="auto"/>
        <w:ind w:right="0" w:rightChars="0" w:firstLine="1440" w:firstLineChars="600"/>
        <w:jc w:val="left"/>
        <w:rPr>
          <w:sz w:val="24"/>
        </w:rPr>
      </w:pPr>
      <w:r>
        <w:rPr>
          <w:rFonts w:hint="eastAsia"/>
          <w:sz w:val="24"/>
          <w:lang w:val="en-US" w:eastAsia="zh-CN"/>
        </w:rPr>
        <w:t>7）协助</w:t>
      </w:r>
      <w:r>
        <w:rPr>
          <w:sz w:val="24"/>
        </w:rPr>
        <w:t>完成各项治安及医疗突发事件的处置。</w:t>
      </w:r>
    </w:p>
    <w:p>
      <w:pPr>
        <w:pStyle w:val="8"/>
        <w:spacing w:before="93"/>
        <w:ind w:left="1340"/>
      </w:pPr>
      <w:r>
        <w:t>⑶ 消 防 管 理</w:t>
      </w:r>
    </w:p>
    <w:p>
      <w:pPr>
        <w:pStyle w:val="19"/>
        <w:numPr>
          <w:ilvl w:val="0"/>
          <w:numId w:val="2"/>
        </w:numPr>
        <w:tabs>
          <w:tab w:val="left" w:pos="1701"/>
        </w:tabs>
        <w:spacing w:before="93" w:after="0" w:line="312" w:lineRule="auto"/>
        <w:ind w:left="860" w:right="865" w:firstLine="480"/>
        <w:jc w:val="left"/>
        <w:rPr>
          <w:sz w:val="24"/>
        </w:rPr>
      </w:pPr>
      <w:r>
        <w:rPr>
          <w:spacing w:val="-1"/>
          <w:sz w:val="24"/>
        </w:rPr>
        <w:t>贯彻执行国家及省市有关消防的各项法律法规，并按照相关法律法规要</w:t>
      </w:r>
      <w:r>
        <w:rPr>
          <w:sz w:val="24"/>
        </w:rPr>
        <w:t>求。</w:t>
      </w:r>
    </w:p>
    <w:p>
      <w:pPr>
        <w:pStyle w:val="19"/>
        <w:numPr>
          <w:ilvl w:val="0"/>
          <w:numId w:val="2"/>
        </w:numPr>
        <w:tabs>
          <w:tab w:val="left" w:pos="1701"/>
        </w:tabs>
        <w:spacing w:before="0" w:after="0" w:line="312" w:lineRule="auto"/>
        <w:ind w:left="860" w:right="865" w:firstLine="480"/>
        <w:jc w:val="both"/>
        <w:rPr>
          <w:sz w:val="24"/>
        </w:rPr>
      </w:pPr>
      <w:r>
        <w:rPr>
          <w:spacing w:val="-1"/>
          <w:sz w:val="24"/>
        </w:rPr>
        <w:t>检查消防隐患、定时检查消防箱、灭火器、应急灯、安全出口标志、消</w:t>
      </w:r>
      <w:r>
        <w:rPr>
          <w:spacing w:val="-11"/>
          <w:sz w:val="24"/>
        </w:rPr>
        <w:t>防门、警铃、烟感等消防设施是否完好。发现损坏、丢失、不符合使用要求的及</w:t>
      </w:r>
      <w:r>
        <w:rPr>
          <w:sz w:val="24"/>
        </w:rPr>
        <w:t>时通知（医院）相关部门（进行）处理；认真做好检查记录。</w:t>
      </w:r>
    </w:p>
    <w:p>
      <w:pPr>
        <w:pStyle w:val="19"/>
        <w:numPr>
          <w:ilvl w:val="0"/>
          <w:numId w:val="2"/>
        </w:numPr>
        <w:tabs>
          <w:tab w:val="left" w:pos="1701"/>
        </w:tabs>
        <w:spacing w:before="1" w:after="0" w:line="240" w:lineRule="auto"/>
        <w:ind w:left="1701" w:right="0" w:hanging="361"/>
        <w:jc w:val="left"/>
        <w:rPr>
          <w:sz w:val="24"/>
        </w:rPr>
      </w:pPr>
      <w:r>
        <w:rPr>
          <w:sz w:val="24"/>
        </w:rPr>
        <w:t>负责执行医院安排的消防演练和自身消防演练工作。</w:t>
      </w:r>
    </w:p>
    <w:p>
      <w:pPr>
        <w:pStyle w:val="19"/>
        <w:numPr>
          <w:ilvl w:val="0"/>
          <w:numId w:val="2"/>
        </w:numPr>
        <w:tabs>
          <w:tab w:val="left" w:pos="1701"/>
        </w:tabs>
        <w:spacing w:before="93" w:after="0" w:line="240" w:lineRule="auto"/>
        <w:ind w:left="1701" w:right="0" w:hanging="361"/>
        <w:jc w:val="left"/>
        <w:rPr>
          <w:sz w:val="24"/>
        </w:rPr>
      </w:pPr>
      <w:r>
        <w:rPr>
          <w:sz w:val="24"/>
        </w:rPr>
        <w:t>定期按照医院的管理要求对相关新进人员和在职人员进行消防知识培训。</w:t>
      </w:r>
    </w:p>
    <w:p>
      <w:pPr>
        <w:pStyle w:val="19"/>
        <w:numPr>
          <w:ilvl w:val="0"/>
          <w:numId w:val="2"/>
        </w:numPr>
        <w:tabs>
          <w:tab w:val="left" w:pos="1701"/>
        </w:tabs>
        <w:spacing w:before="91" w:after="0" w:line="312" w:lineRule="auto"/>
        <w:ind w:left="860" w:right="865" w:firstLine="480"/>
        <w:jc w:val="left"/>
        <w:rPr>
          <w:sz w:val="24"/>
        </w:rPr>
      </w:pPr>
      <w:r>
        <w:rPr>
          <w:sz w:val="24"/>
        </w:rPr>
        <w:t>协助医院监督委托单位（含保质期内施工单位和消防维保单位）</w:t>
      </w:r>
      <w:r>
        <w:rPr>
          <w:spacing w:val="-7"/>
          <w:sz w:val="24"/>
        </w:rPr>
        <w:t>维护消</w:t>
      </w:r>
      <w:r>
        <w:rPr>
          <w:sz w:val="24"/>
        </w:rPr>
        <w:t>防设施、设备、保证正常运作。</w:t>
      </w:r>
    </w:p>
    <w:p>
      <w:pPr>
        <w:pStyle w:val="19"/>
        <w:numPr>
          <w:ilvl w:val="0"/>
          <w:numId w:val="2"/>
        </w:numPr>
        <w:tabs>
          <w:tab w:val="left" w:pos="1701"/>
        </w:tabs>
        <w:spacing w:before="2" w:after="0" w:line="240" w:lineRule="auto"/>
        <w:ind w:left="1701" w:right="0" w:hanging="361"/>
        <w:jc w:val="left"/>
        <w:rPr>
          <w:sz w:val="24"/>
        </w:rPr>
      </w:pPr>
      <w:r>
        <w:rPr>
          <w:sz w:val="24"/>
        </w:rPr>
        <w:t>制订可行的消防安全应急处理预案，配合医院及时处理突发事件。</w:t>
      </w:r>
    </w:p>
    <w:p>
      <w:pPr>
        <w:pStyle w:val="19"/>
        <w:numPr>
          <w:ilvl w:val="0"/>
          <w:numId w:val="2"/>
        </w:numPr>
        <w:tabs>
          <w:tab w:val="left" w:pos="1701"/>
        </w:tabs>
        <w:spacing w:before="91" w:after="0" w:line="312" w:lineRule="auto"/>
        <w:ind w:left="860" w:right="865" w:firstLine="480"/>
        <w:jc w:val="left"/>
        <w:rPr>
          <w:sz w:val="24"/>
        </w:rPr>
      </w:pPr>
      <w:r>
        <w:rPr>
          <w:spacing w:val="-1"/>
          <w:sz w:val="24"/>
        </w:rPr>
        <w:t xml:space="preserve">按照消防法律法规要求对整个院区和重点消防部门实行消防巡查制度， </w:t>
      </w:r>
      <w:r>
        <w:rPr>
          <w:sz w:val="24"/>
        </w:rPr>
        <w:t>每日（按要求进行）巡查，确保医院消防安全。</w:t>
      </w:r>
    </w:p>
    <w:p>
      <w:pPr>
        <w:pStyle w:val="8"/>
        <w:spacing w:before="2"/>
        <w:ind w:left="1340"/>
      </w:pPr>
      <w:r>
        <w:t>医院治安管理和秩序维护应达到以下指标：</w:t>
      </w:r>
    </w:p>
    <w:p>
      <w:pPr>
        <w:pStyle w:val="19"/>
        <w:numPr>
          <w:ilvl w:val="0"/>
          <w:numId w:val="3"/>
        </w:numPr>
        <w:tabs>
          <w:tab w:val="left" w:pos="1701"/>
        </w:tabs>
        <w:spacing w:before="91" w:after="0" w:line="240" w:lineRule="auto"/>
        <w:ind w:left="1701" w:right="0" w:hanging="361"/>
        <w:jc w:val="left"/>
        <w:rPr>
          <w:sz w:val="24"/>
        </w:rPr>
      </w:pPr>
      <w:r>
        <w:rPr>
          <w:spacing w:val="-1"/>
          <w:sz w:val="24"/>
        </w:rPr>
        <w:t xml:space="preserve">职工及患者投诉率控制在 </w:t>
      </w:r>
      <w:r>
        <w:rPr>
          <w:rFonts w:ascii="Times New Roman" w:eastAsia="Times New Roman"/>
          <w:sz w:val="24"/>
        </w:rPr>
        <w:t>5%</w:t>
      </w:r>
      <w:r>
        <w:rPr>
          <w:sz w:val="24"/>
        </w:rPr>
        <w:t xml:space="preserve">以下，处理率达 </w:t>
      </w:r>
      <w:r>
        <w:rPr>
          <w:rFonts w:ascii="Times New Roman" w:eastAsia="Times New Roman"/>
          <w:sz w:val="24"/>
        </w:rPr>
        <w:t>100%</w:t>
      </w:r>
      <w:r>
        <w:rPr>
          <w:sz w:val="24"/>
        </w:rPr>
        <w:t>；</w:t>
      </w:r>
    </w:p>
    <w:p>
      <w:pPr>
        <w:pStyle w:val="19"/>
        <w:numPr>
          <w:ilvl w:val="0"/>
          <w:numId w:val="3"/>
        </w:numPr>
        <w:tabs>
          <w:tab w:val="left" w:pos="1701"/>
        </w:tabs>
        <w:spacing w:before="93" w:after="0" w:line="240" w:lineRule="auto"/>
        <w:ind w:left="1701" w:right="0" w:hanging="361"/>
        <w:jc w:val="left"/>
        <w:rPr>
          <w:sz w:val="24"/>
        </w:rPr>
      </w:pPr>
      <w:r>
        <w:rPr>
          <w:spacing w:val="-1"/>
          <w:sz w:val="24"/>
        </w:rPr>
        <w:t xml:space="preserve">人员专业培训合格率 </w:t>
      </w:r>
      <w:r>
        <w:rPr>
          <w:rFonts w:ascii="Times New Roman" w:eastAsia="Times New Roman"/>
          <w:sz w:val="24"/>
        </w:rPr>
        <w:t>100%</w:t>
      </w:r>
      <w:r>
        <w:rPr>
          <w:sz w:val="24"/>
        </w:rPr>
        <w:t>；</w:t>
      </w:r>
    </w:p>
    <w:p>
      <w:pPr>
        <w:pStyle w:val="19"/>
        <w:numPr>
          <w:ilvl w:val="0"/>
          <w:numId w:val="3"/>
        </w:numPr>
        <w:tabs>
          <w:tab w:val="left" w:pos="1701"/>
        </w:tabs>
        <w:spacing w:before="94" w:after="0" w:line="240" w:lineRule="auto"/>
        <w:ind w:left="1701" w:right="0" w:hanging="361"/>
        <w:jc w:val="left"/>
        <w:rPr>
          <w:sz w:val="24"/>
        </w:rPr>
      </w:pPr>
      <w:r>
        <w:rPr>
          <w:sz w:val="24"/>
        </w:rPr>
        <w:t>无因管理疏忽造成的治安案件，无因管理疏忽造成的恶意破坏事件；</w:t>
      </w:r>
    </w:p>
    <w:p>
      <w:pPr>
        <w:pStyle w:val="19"/>
        <w:numPr>
          <w:ilvl w:val="0"/>
          <w:numId w:val="3"/>
        </w:numPr>
        <w:tabs>
          <w:tab w:val="left" w:pos="1701"/>
        </w:tabs>
        <w:spacing w:before="91" w:after="0" w:line="312" w:lineRule="auto"/>
        <w:ind w:left="860" w:right="865" w:firstLine="480"/>
        <w:jc w:val="left"/>
        <w:rPr>
          <w:sz w:val="24"/>
        </w:rPr>
      </w:pPr>
      <w:r>
        <w:rPr>
          <w:sz w:val="24"/>
        </w:rPr>
        <w:t>接到消防中心报警</w:t>
      </w:r>
      <w:r>
        <w:rPr>
          <w:spacing w:val="-144"/>
          <w:sz w:val="24"/>
        </w:rPr>
        <w:t>，</w:t>
      </w:r>
      <w:r>
        <w:rPr>
          <w:sz w:val="24"/>
        </w:rPr>
        <w:t>（秩序维护人员</w:t>
      </w:r>
      <w:r>
        <w:rPr>
          <w:spacing w:val="-24"/>
          <w:sz w:val="24"/>
        </w:rPr>
        <w:t>）应</w:t>
      </w:r>
      <w:r>
        <w:rPr>
          <w:sz w:val="24"/>
        </w:rPr>
        <w:t>（以最快速度</w:t>
      </w:r>
      <w:r>
        <w:rPr>
          <w:spacing w:val="-24"/>
          <w:sz w:val="24"/>
        </w:rPr>
        <w:t>）</w:t>
      </w:r>
      <w:r>
        <w:rPr>
          <w:sz w:val="24"/>
        </w:rPr>
        <w:t>到达烟感警报</w:t>
      </w:r>
      <w:r>
        <w:rPr>
          <w:spacing w:val="-5"/>
          <w:sz w:val="24"/>
        </w:rPr>
        <w:t>警点核心实情况，如火警属实迅速组织扑救和疏散；</w:t>
      </w:r>
    </w:p>
    <w:p>
      <w:pPr>
        <w:pStyle w:val="19"/>
        <w:numPr>
          <w:ilvl w:val="0"/>
          <w:numId w:val="3"/>
        </w:numPr>
        <w:tabs>
          <w:tab w:val="left" w:pos="1701"/>
        </w:tabs>
        <w:spacing w:before="2" w:after="0" w:line="240" w:lineRule="auto"/>
        <w:ind w:left="1701" w:right="0" w:hanging="361"/>
        <w:jc w:val="left"/>
        <w:rPr>
          <w:sz w:val="24"/>
        </w:rPr>
        <w:sectPr>
          <w:headerReference r:id="rId6" w:type="default"/>
          <w:footerReference r:id="rId7" w:type="default"/>
          <w:pgSz w:w="11910" w:h="16840"/>
          <w:pgMar w:top="1340" w:right="960" w:bottom="1180" w:left="940" w:header="882" w:footer="985" w:gutter="0"/>
          <w:cols w:space="720" w:num="1"/>
        </w:sectPr>
      </w:pPr>
      <w:r>
        <w:rPr>
          <w:sz w:val="24"/>
        </w:rPr>
        <w:t xml:space="preserve">无因管理疏忽造成的火灾事故，火灾发生率 </w:t>
      </w:r>
      <w:r>
        <w:rPr>
          <w:rFonts w:ascii="Times New Roman" w:eastAsia="Times New Roman"/>
          <w:sz w:val="24"/>
        </w:rPr>
        <w:t>0</w:t>
      </w:r>
      <w:r>
        <w:rPr>
          <w:sz w:val="24"/>
        </w:rPr>
        <w:t>；消防设施完好率</w:t>
      </w:r>
      <w:r>
        <w:rPr>
          <w:rFonts w:hint="eastAsia"/>
          <w:sz w:val="24"/>
          <w:lang w:val="en-US" w:eastAsia="zh-CN"/>
        </w:rPr>
        <w:t>100</w:t>
      </w:r>
      <w:r>
        <w:rPr>
          <w:rFonts w:hint="default" w:ascii="Calibri" w:hAnsi="Calibri" w:cs="Calibri"/>
          <w:sz w:val="24"/>
          <w:lang w:val="en-US" w:eastAsia="zh-CN"/>
        </w:rPr>
        <w:t>%</w:t>
      </w:r>
      <w:r>
        <w:rPr>
          <w:rFonts w:hint="eastAsia" w:ascii="Calibri" w:hAnsi="Calibri" w:cs="Calibri"/>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jc w:val="left"/>
        <w:textAlignment w:val="auto"/>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2</w:t>
      </w:r>
      <w:r>
        <w:rPr>
          <w:rFonts w:hint="eastAsia" w:ascii="宋体" w:hAnsi="宋体" w:eastAsia="宋体" w:cs="宋体"/>
          <w:b/>
          <w:color w:val="000000"/>
          <w:sz w:val="24"/>
          <w:szCs w:val="24"/>
        </w:rPr>
        <w:t>、保洁部服务内容、职责及要求</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rPr>
        <w:t>环境美化部人员配置</w:t>
      </w:r>
      <w:r>
        <w:rPr>
          <w:rFonts w:hint="eastAsia" w:ascii="宋体" w:hAnsi="宋体" w:eastAsia="宋体" w:cs="宋体"/>
          <w:b/>
          <w:bCs/>
          <w:sz w:val="24"/>
          <w:szCs w:val="24"/>
          <w:lang w:val="en-US" w:eastAsia="zh-CN"/>
        </w:rPr>
        <w:t>及排班计划</w:t>
      </w:r>
    </w:p>
    <w:tbl>
      <w:tblPr>
        <w:tblStyle w:val="14"/>
        <w:tblpPr w:leftFromText="180" w:rightFromText="180" w:vertAnchor="text" w:horzAnchor="page" w:tblpX="1122" w:tblpY="308"/>
        <w:tblOverlap w:val="never"/>
        <w:tblW w:w="983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00"/>
        <w:gridCol w:w="3270"/>
        <w:gridCol w:w="795"/>
        <w:gridCol w:w="2430"/>
        <w:gridCol w:w="17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85" w:type="dxa"/>
            <w:tcBorders>
              <w:tl2br w:val="nil"/>
              <w:tr2bl w:val="nil"/>
            </w:tcBorders>
            <w:shd w:val="clear" w:color="auto" w:fill="00B0F0"/>
            <w:noWrap w:val="0"/>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楼层区域</w:t>
            </w:r>
          </w:p>
        </w:tc>
        <w:tc>
          <w:tcPr>
            <w:tcW w:w="4170" w:type="dxa"/>
            <w:gridSpan w:val="2"/>
            <w:tcBorders>
              <w:tl2br w:val="nil"/>
              <w:tr2bl w:val="nil"/>
            </w:tcBorders>
            <w:shd w:val="clear" w:color="auto" w:fill="00B0F0"/>
            <w:noWrap w:val="0"/>
            <w:vAlign w:val="center"/>
          </w:tcPr>
          <w:p>
            <w:pPr>
              <w:widowControl/>
              <w:ind w:left="420" w:leftChars="200"/>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rPr>
              <w:t>科室名称</w:t>
            </w:r>
            <w:r>
              <w:rPr>
                <w:rFonts w:hint="eastAsia" w:ascii="宋体" w:hAnsi="宋体" w:eastAsia="宋体" w:cs="宋体"/>
                <w:b/>
                <w:bCs/>
                <w:kern w:val="0"/>
                <w:sz w:val="22"/>
                <w:szCs w:val="22"/>
                <w:lang w:val="en-US" w:eastAsia="zh-CN"/>
              </w:rPr>
              <w:t>及服务范围</w:t>
            </w:r>
          </w:p>
        </w:tc>
        <w:tc>
          <w:tcPr>
            <w:tcW w:w="795" w:type="dxa"/>
            <w:tcBorders>
              <w:tl2br w:val="nil"/>
              <w:tr2bl w:val="nil"/>
            </w:tcBorders>
            <w:shd w:val="clear" w:color="auto" w:fill="00B0F0"/>
            <w:noWrap w:val="0"/>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人数</w:t>
            </w:r>
          </w:p>
        </w:tc>
        <w:tc>
          <w:tcPr>
            <w:tcW w:w="2430" w:type="dxa"/>
            <w:tcBorders>
              <w:tl2br w:val="nil"/>
              <w:tr2bl w:val="nil"/>
            </w:tcBorders>
            <w:shd w:val="clear" w:color="auto" w:fill="00B0F0"/>
            <w:noWrap w:val="0"/>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配置说明</w:t>
            </w:r>
          </w:p>
        </w:tc>
        <w:tc>
          <w:tcPr>
            <w:tcW w:w="1755" w:type="dxa"/>
            <w:tcBorders>
              <w:tl2br w:val="nil"/>
              <w:tr2bl w:val="nil"/>
            </w:tcBorders>
            <w:shd w:val="clear" w:color="auto" w:fill="00B0F0"/>
            <w:noWrap w:val="0"/>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排班计划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85" w:type="dxa"/>
            <w:vMerge w:val="restart"/>
            <w:tcBorders>
              <w:tl2br w:val="nil"/>
              <w:tr2bl w:val="nil"/>
            </w:tcBorders>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综</w:t>
            </w:r>
          </w:p>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合</w:t>
            </w:r>
          </w:p>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楼</w:t>
            </w:r>
          </w:p>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住  宿 楼</w:t>
            </w:r>
          </w:p>
          <w:p>
            <w:pPr>
              <w:widowControl/>
              <w:jc w:val="center"/>
              <w:rPr>
                <w:rFonts w:hint="eastAsia" w:ascii="宋体" w:hAnsi="宋体" w:eastAsia="宋体" w:cs="宋体"/>
                <w:kern w:val="0"/>
                <w:sz w:val="22"/>
                <w:szCs w:val="22"/>
                <w:lang w:val="en-US" w:eastAsia="zh-CN"/>
              </w:rPr>
            </w:pPr>
          </w:p>
        </w:tc>
        <w:tc>
          <w:tcPr>
            <w:tcW w:w="900"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1F</w:t>
            </w:r>
          </w:p>
        </w:tc>
        <w:tc>
          <w:tcPr>
            <w:tcW w:w="3270" w:type="dxa"/>
            <w:tcBorders>
              <w:tl2br w:val="nil"/>
              <w:tr2bl w:val="nil"/>
            </w:tcBorders>
            <w:noWrap w:val="0"/>
            <w:vAlign w:val="center"/>
          </w:tcPr>
          <w:p>
            <w:pPr>
              <w:widowControl/>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一楼门诊大厅、放射科、收款处、药房、公共区域和卫生间</w:t>
            </w:r>
          </w:p>
        </w:tc>
        <w:tc>
          <w:tcPr>
            <w:tcW w:w="795" w:type="dxa"/>
            <w:tcBorders>
              <w:tl2br w:val="nil"/>
              <w:tr2bl w:val="nil"/>
            </w:tcBorders>
            <w:noWrap w:val="0"/>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w:t>
            </w:r>
          </w:p>
        </w:tc>
        <w:tc>
          <w:tcPr>
            <w:tcW w:w="2430" w:type="dxa"/>
            <w:tcBorders>
              <w:tl2br w:val="nil"/>
              <w:tr2bl w:val="nil"/>
            </w:tcBorders>
            <w:noWrap w:val="0"/>
            <w:vAlign w:val="center"/>
          </w:tcPr>
          <w:p>
            <w:pPr>
              <w:widowControl/>
              <w:jc w:val="both"/>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按服务面积和需求配置</w:t>
            </w:r>
          </w:p>
        </w:tc>
        <w:tc>
          <w:tcPr>
            <w:tcW w:w="1755" w:type="dxa"/>
            <w:tcBorders>
              <w:tl2br w:val="nil"/>
              <w:tr2bl w:val="nil"/>
            </w:tcBorders>
            <w:noWrap w:val="0"/>
            <w:vAlign w:val="center"/>
          </w:tcPr>
          <w:p>
            <w:pPr>
              <w:widowControl/>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6：30-11：00</w:t>
            </w:r>
          </w:p>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13：30-17：00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85" w:type="dxa"/>
            <w:vMerge w:val="continue"/>
            <w:tcBorders>
              <w:tl2br w:val="nil"/>
              <w:tr2bl w:val="nil"/>
            </w:tcBorders>
            <w:noWrap w:val="0"/>
            <w:vAlign w:val="center"/>
          </w:tcPr>
          <w:p>
            <w:pPr>
              <w:widowControl/>
              <w:jc w:val="center"/>
              <w:rPr>
                <w:rFonts w:hint="eastAsia" w:ascii="宋体" w:hAnsi="宋体" w:eastAsia="宋体" w:cs="宋体"/>
                <w:kern w:val="0"/>
                <w:sz w:val="22"/>
                <w:szCs w:val="22"/>
                <w:lang w:val="en-US" w:eastAsia="zh-CN"/>
              </w:rPr>
            </w:pPr>
          </w:p>
        </w:tc>
        <w:tc>
          <w:tcPr>
            <w:tcW w:w="900"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F</w:t>
            </w:r>
          </w:p>
        </w:tc>
        <w:tc>
          <w:tcPr>
            <w:tcW w:w="3270" w:type="dxa"/>
            <w:tcBorders>
              <w:tl2br w:val="nil"/>
              <w:tr2bl w:val="nil"/>
            </w:tcBorders>
            <w:noWrap w:val="0"/>
            <w:vAlign w:val="center"/>
          </w:tcPr>
          <w:p>
            <w:pPr>
              <w:widowControl/>
              <w:jc w:val="both"/>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防保站、化验室、体检中心、公共区域及卫生间</w:t>
            </w:r>
          </w:p>
        </w:tc>
        <w:tc>
          <w:tcPr>
            <w:tcW w:w="795" w:type="dxa"/>
            <w:tcBorders>
              <w:tl2br w:val="nil"/>
              <w:tr2bl w:val="nil"/>
            </w:tcBorders>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w:t>
            </w:r>
          </w:p>
        </w:tc>
        <w:tc>
          <w:tcPr>
            <w:tcW w:w="2430" w:type="dxa"/>
            <w:tcBorders>
              <w:tl2br w:val="nil"/>
              <w:tr2bl w:val="nil"/>
            </w:tcBorders>
            <w:noWrap w:val="0"/>
            <w:vAlign w:val="center"/>
          </w:tcPr>
          <w:p>
            <w:pPr>
              <w:widowControl/>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按服务面积和需求配置</w:t>
            </w:r>
          </w:p>
        </w:tc>
        <w:tc>
          <w:tcPr>
            <w:tcW w:w="1755" w:type="dxa"/>
            <w:tcBorders>
              <w:tl2br w:val="nil"/>
              <w:tr2bl w:val="nil"/>
            </w:tcBorders>
            <w:noWrap w:val="0"/>
            <w:vAlign w:val="center"/>
          </w:tcPr>
          <w:p>
            <w:pPr>
              <w:widowControl/>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6：30-11：00</w:t>
            </w:r>
          </w:p>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13：30-17：00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5" w:type="dxa"/>
            <w:vMerge w:val="continue"/>
            <w:tcBorders>
              <w:tl2br w:val="nil"/>
              <w:tr2bl w:val="nil"/>
            </w:tcBorders>
            <w:noWrap w:val="0"/>
            <w:vAlign w:val="center"/>
          </w:tcPr>
          <w:p>
            <w:pPr>
              <w:widowControl/>
              <w:jc w:val="center"/>
              <w:rPr>
                <w:rFonts w:hint="eastAsia" w:ascii="宋体" w:hAnsi="宋体" w:eastAsia="宋体" w:cs="宋体"/>
                <w:kern w:val="0"/>
                <w:sz w:val="22"/>
                <w:szCs w:val="22"/>
                <w:lang w:val="en-US" w:eastAsia="zh-CN"/>
              </w:rPr>
            </w:pPr>
          </w:p>
        </w:tc>
        <w:tc>
          <w:tcPr>
            <w:tcW w:w="900"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3</w:t>
            </w:r>
            <w:r>
              <w:rPr>
                <w:rFonts w:hint="eastAsia" w:ascii="宋体" w:hAnsi="宋体" w:eastAsia="宋体" w:cs="宋体"/>
                <w:kern w:val="0"/>
                <w:sz w:val="22"/>
                <w:szCs w:val="22"/>
              </w:rPr>
              <w:t>F</w:t>
            </w:r>
          </w:p>
        </w:tc>
        <w:tc>
          <w:tcPr>
            <w:tcW w:w="3270" w:type="dxa"/>
            <w:tcBorders>
              <w:tl2br w:val="nil"/>
              <w:tr2bl w:val="nil"/>
            </w:tcBorders>
            <w:noWrap w:val="0"/>
            <w:vAlign w:val="center"/>
          </w:tcPr>
          <w:p>
            <w:pPr>
              <w:widowControl/>
              <w:jc w:val="both"/>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产房、病区、公共区域及卫生间</w:t>
            </w:r>
          </w:p>
        </w:tc>
        <w:tc>
          <w:tcPr>
            <w:tcW w:w="795" w:type="dxa"/>
            <w:tcBorders>
              <w:tl2br w:val="nil"/>
              <w:tr2bl w:val="nil"/>
            </w:tcBorders>
            <w:noWrap w:val="0"/>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w:t>
            </w:r>
          </w:p>
        </w:tc>
        <w:tc>
          <w:tcPr>
            <w:tcW w:w="2430" w:type="dxa"/>
            <w:tcBorders>
              <w:tl2br w:val="nil"/>
              <w:tr2bl w:val="nil"/>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按服务面积和需求配置</w:t>
            </w:r>
          </w:p>
        </w:tc>
        <w:tc>
          <w:tcPr>
            <w:tcW w:w="1755" w:type="dxa"/>
            <w:tcBorders>
              <w:tl2br w:val="nil"/>
              <w:tr2bl w:val="nil"/>
            </w:tcBorders>
            <w:noWrap w:val="0"/>
            <w:vAlign w:val="center"/>
          </w:tcPr>
          <w:p>
            <w:pPr>
              <w:widowControl/>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6：30-11：00</w:t>
            </w:r>
          </w:p>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13：30-17：00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85" w:type="dxa"/>
            <w:vMerge w:val="continue"/>
            <w:tcBorders>
              <w:tl2br w:val="nil"/>
              <w:tr2bl w:val="nil"/>
            </w:tcBorders>
            <w:noWrap w:val="0"/>
            <w:vAlign w:val="center"/>
          </w:tcPr>
          <w:p>
            <w:pPr>
              <w:widowControl/>
              <w:jc w:val="center"/>
              <w:rPr>
                <w:rFonts w:hint="eastAsia" w:ascii="宋体" w:hAnsi="宋体" w:eastAsia="宋体" w:cs="宋体"/>
                <w:kern w:val="0"/>
                <w:sz w:val="22"/>
                <w:szCs w:val="22"/>
                <w:lang w:val="en-US" w:eastAsia="zh-CN"/>
              </w:rPr>
            </w:pPr>
          </w:p>
        </w:tc>
        <w:tc>
          <w:tcPr>
            <w:tcW w:w="900" w:type="dxa"/>
            <w:tcBorders>
              <w:tl2br w:val="nil"/>
              <w:tr2bl w:val="nil"/>
            </w:tcBorders>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4F</w:t>
            </w:r>
          </w:p>
        </w:tc>
        <w:tc>
          <w:tcPr>
            <w:tcW w:w="3270" w:type="dxa"/>
            <w:tcBorders>
              <w:tl2br w:val="nil"/>
              <w:tr2bl w:val="nil"/>
            </w:tcBorders>
            <w:noWrap w:val="0"/>
            <w:vAlign w:val="center"/>
          </w:tcPr>
          <w:p>
            <w:pPr>
              <w:widowControl/>
              <w:jc w:val="both"/>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眼科中心、供应室、病房、公共区域及卫生间</w:t>
            </w:r>
          </w:p>
        </w:tc>
        <w:tc>
          <w:tcPr>
            <w:tcW w:w="795" w:type="dxa"/>
            <w:tcBorders>
              <w:tl2br w:val="nil"/>
              <w:tr2bl w:val="nil"/>
            </w:tcBorders>
            <w:noWrap w:val="0"/>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0.75</w:t>
            </w:r>
          </w:p>
        </w:tc>
        <w:tc>
          <w:tcPr>
            <w:tcW w:w="2430" w:type="dxa"/>
            <w:tcBorders>
              <w:tl2br w:val="nil"/>
              <w:tr2bl w:val="nil"/>
            </w:tcBorders>
            <w:noWrap w:val="0"/>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按服务面积和需求配置</w:t>
            </w:r>
          </w:p>
        </w:tc>
        <w:tc>
          <w:tcPr>
            <w:tcW w:w="1755" w:type="dxa"/>
            <w:tcBorders>
              <w:tl2br w:val="nil"/>
              <w:tr2bl w:val="nil"/>
            </w:tcBorders>
            <w:noWrap w:val="0"/>
            <w:vAlign w:val="center"/>
          </w:tcPr>
          <w:p>
            <w:pPr>
              <w:widowControl/>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6：30-11：00</w:t>
            </w:r>
          </w:p>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13：30-17：00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5" w:type="dxa"/>
            <w:vMerge w:val="continue"/>
            <w:tcBorders>
              <w:tl2br w:val="nil"/>
              <w:tr2bl w:val="nil"/>
            </w:tcBorders>
            <w:noWrap w:val="0"/>
            <w:vAlign w:val="center"/>
          </w:tcPr>
          <w:p>
            <w:pPr>
              <w:widowControl/>
              <w:jc w:val="center"/>
              <w:rPr>
                <w:rFonts w:hint="eastAsia" w:ascii="宋体" w:hAnsi="宋体" w:eastAsia="宋体" w:cs="宋体"/>
                <w:kern w:val="0"/>
                <w:sz w:val="22"/>
                <w:szCs w:val="22"/>
              </w:rPr>
            </w:pPr>
          </w:p>
        </w:tc>
        <w:tc>
          <w:tcPr>
            <w:tcW w:w="900" w:type="dxa"/>
            <w:tcBorders>
              <w:tl2br w:val="nil"/>
              <w:tr2bl w:val="nil"/>
            </w:tcBorders>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5F</w:t>
            </w:r>
          </w:p>
        </w:tc>
        <w:tc>
          <w:tcPr>
            <w:tcW w:w="3270" w:type="dxa"/>
            <w:tcBorders>
              <w:tl2br w:val="nil"/>
              <w:tr2bl w:val="nil"/>
            </w:tcBorders>
            <w:noWrap w:val="0"/>
            <w:vAlign w:val="center"/>
          </w:tcPr>
          <w:p>
            <w:pPr>
              <w:widowControl/>
              <w:jc w:val="both"/>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手术室、病区、公共区域及卫生间</w:t>
            </w:r>
          </w:p>
        </w:tc>
        <w:tc>
          <w:tcPr>
            <w:tcW w:w="795" w:type="dxa"/>
            <w:tcBorders>
              <w:tl2br w:val="nil"/>
              <w:tr2bl w:val="nil"/>
            </w:tcBorders>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0.5</w:t>
            </w:r>
          </w:p>
        </w:tc>
        <w:tc>
          <w:tcPr>
            <w:tcW w:w="2430" w:type="dxa"/>
            <w:tcBorders>
              <w:tl2br w:val="nil"/>
              <w:tr2bl w:val="nil"/>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按服务面积和需求配置</w:t>
            </w:r>
          </w:p>
        </w:tc>
        <w:tc>
          <w:tcPr>
            <w:tcW w:w="1755" w:type="dxa"/>
            <w:tcBorders>
              <w:tl2br w:val="nil"/>
              <w:tr2bl w:val="nil"/>
            </w:tcBorders>
            <w:noWrap w:val="0"/>
            <w:vAlign w:val="center"/>
          </w:tcPr>
          <w:p>
            <w:pPr>
              <w:widowControl/>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6：30-11：00</w:t>
            </w:r>
          </w:p>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13：30-17：00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85" w:type="dxa"/>
            <w:vMerge w:val="continue"/>
            <w:tcBorders>
              <w:tl2br w:val="nil"/>
              <w:tr2bl w:val="nil"/>
            </w:tcBorders>
            <w:noWrap w:val="0"/>
            <w:vAlign w:val="center"/>
          </w:tcPr>
          <w:p>
            <w:pPr>
              <w:widowControl/>
              <w:jc w:val="center"/>
              <w:rPr>
                <w:rFonts w:hint="eastAsia" w:ascii="宋体" w:hAnsi="宋体" w:eastAsia="宋体" w:cs="宋体"/>
                <w:kern w:val="0"/>
                <w:sz w:val="22"/>
                <w:szCs w:val="22"/>
              </w:rPr>
            </w:pPr>
          </w:p>
        </w:tc>
        <w:tc>
          <w:tcPr>
            <w:tcW w:w="900" w:type="dxa"/>
            <w:tcBorders>
              <w:tl2br w:val="nil"/>
              <w:tr2bl w:val="nil"/>
            </w:tcBorders>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6F</w:t>
            </w:r>
          </w:p>
        </w:tc>
        <w:tc>
          <w:tcPr>
            <w:tcW w:w="3270" w:type="dxa"/>
            <w:tcBorders>
              <w:tl2br w:val="nil"/>
              <w:tr2bl w:val="nil"/>
            </w:tcBorders>
            <w:noWrap w:val="0"/>
            <w:vAlign w:val="center"/>
          </w:tcPr>
          <w:p>
            <w:pPr>
              <w:widowControl/>
              <w:spacing w:line="240" w:lineRule="auto"/>
              <w:jc w:val="both"/>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中医科、行政办公区、公共区域、卫生间</w:t>
            </w:r>
          </w:p>
        </w:tc>
        <w:tc>
          <w:tcPr>
            <w:tcW w:w="795" w:type="dxa"/>
            <w:tcBorders>
              <w:tl2br w:val="nil"/>
              <w:tr2bl w:val="nil"/>
            </w:tcBorders>
            <w:noWrap w:val="0"/>
            <w:vAlign w:val="center"/>
          </w:tcPr>
          <w:p>
            <w:pPr>
              <w:widowControl/>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0.5</w:t>
            </w:r>
          </w:p>
          <w:p>
            <w:pPr>
              <w:pStyle w:val="2"/>
              <w:spacing w:line="240" w:lineRule="auto"/>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rPr>
              <w:t>5</w:t>
            </w:r>
          </w:p>
        </w:tc>
        <w:tc>
          <w:tcPr>
            <w:tcW w:w="2430" w:type="dxa"/>
            <w:tcBorders>
              <w:tl2br w:val="nil"/>
              <w:tr2bl w:val="nil"/>
            </w:tcBorders>
            <w:noWrap w:val="0"/>
            <w:vAlign w:val="center"/>
          </w:tcPr>
          <w:p>
            <w:pPr>
              <w:widowControl/>
              <w:spacing w:line="240" w:lineRule="auto"/>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按服务面积和需求配置</w:t>
            </w:r>
          </w:p>
        </w:tc>
        <w:tc>
          <w:tcPr>
            <w:tcW w:w="1755" w:type="dxa"/>
            <w:tcBorders>
              <w:tl2br w:val="nil"/>
              <w:tr2bl w:val="nil"/>
            </w:tcBorders>
            <w:noWrap w:val="0"/>
            <w:vAlign w:val="center"/>
          </w:tcPr>
          <w:p>
            <w:pPr>
              <w:widowControl/>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6：30-11：00</w:t>
            </w:r>
          </w:p>
          <w:p>
            <w:pPr>
              <w:widowControl/>
              <w:spacing w:line="240" w:lineRule="auto"/>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13：30-17：00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85" w:type="dxa"/>
            <w:vMerge w:val="continue"/>
            <w:tcBorders>
              <w:tl2br w:val="nil"/>
              <w:tr2bl w:val="nil"/>
            </w:tcBorders>
            <w:noWrap w:val="0"/>
            <w:vAlign w:val="center"/>
          </w:tcPr>
          <w:p>
            <w:pPr>
              <w:widowControl/>
              <w:jc w:val="center"/>
              <w:rPr>
                <w:rFonts w:hint="eastAsia" w:ascii="宋体" w:hAnsi="宋体" w:eastAsia="宋体" w:cs="宋体"/>
                <w:kern w:val="0"/>
                <w:sz w:val="22"/>
                <w:szCs w:val="22"/>
              </w:rPr>
            </w:pPr>
          </w:p>
        </w:tc>
        <w:tc>
          <w:tcPr>
            <w:tcW w:w="900" w:type="dxa"/>
            <w:tcBorders>
              <w:tl2br w:val="nil"/>
              <w:tr2bl w:val="nil"/>
            </w:tcBorders>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外围</w:t>
            </w:r>
          </w:p>
        </w:tc>
        <w:tc>
          <w:tcPr>
            <w:tcW w:w="3270" w:type="dxa"/>
            <w:tcBorders>
              <w:tl2br w:val="nil"/>
              <w:tr2bl w:val="nil"/>
            </w:tcBorders>
            <w:noWrap w:val="0"/>
            <w:vAlign w:val="center"/>
          </w:tcPr>
          <w:p>
            <w:pPr>
              <w:widowControl/>
              <w:spacing w:line="240" w:lineRule="auto"/>
              <w:jc w:val="both"/>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外围道路、停车场、广场、凉亭、住宿楼三个单元楼道</w:t>
            </w:r>
          </w:p>
        </w:tc>
        <w:tc>
          <w:tcPr>
            <w:tcW w:w="795" w:type="dxa"/>
            <w:tcBorders>
              <w:tl2br w:val="nil"/>
              <w:tr2bl w:val="nil"/>
            </w:tcBorders>
            <w:noWrap w:val="0"/>
            <w:vAlign w:val="center"/>
          </w:tcPr>
          <w:p>
            <w:pPr>
              <w:pStyle w:val="2"/>
              <w:tabs>
                <w:tab w:val="center" w:pos="364"/>
              </w:tabs>
              <w:spacing w:line="240" w:lineRule="auto"/>
              <w:ind w:left="0" w:leftChars="0" w:firstLine="0" w:firstLineChars="0"/>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0.75</w:t>
            </w:r>
          </w:p>
        </w:tc>
        <w:tc>
          <w:tcPr>
            <w:tcW w:w="2430" w:type="dxa"/>
            <w:tcBorders>
              <w:tl2br w:val="nil"/>
              <w:tr2bl w:val="nil"/>
            </w:tcBorders>
            <w:noWrap w:val="0"/>
            <w:vAlign w:val="center"/>
          </w:tcPr>
          <w:p>
            <w:pPr>
              <w:widowControl/>
              <w:spacing w:line="240" w:lineRule="auto"/>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按服务面积和需求配置</w:t>
            </w:r>
          </w:p>
        </w:tc>
        <w:tc>
          <w:tcPr>
            <w:tcW w:w="1755" w:type="dxa"/>
            <w:tcBorders>
              <w:tl2br w:val="nil"/>
              <w:tr2bl w:val="nil"/>
            </w:tcBorders>
            <w:noWrap w:val="0"/>
            <w:vAlign w:val="center"/>
          </w:tcPr>
          <w:p>
            <w:pPr>
              <w:widowControl/>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6：30-11：00</w:t>
            </w:r>
          </w:p>
          <w:p>
            <w:pPr>
              <w:widowControl/>
              <w:spacing w:line="240" w:lineRule="auto"/>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13：30-17：00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85" w:type="dxa"/>
            <w:vMerge w:val="continue"/>
            <w:tcBorders>
              <w:tl2br w:val="nil"/>
              <w:tr2bl w:val="nil"/>
            </w:tcBorders>
            <w:noWrap w:val="0"/>
            <w:vAlign w:val="center"/>
          </w:tcPr>
          <w:p>
            <w:pPr>
              <w:widowControl/>
              <w:jc w:val="center"/>
              <w:rPr>
                <w:rFonts w:hint="eastAsia" w:ascii="宋体" w:hAnsi="宋体" w:eastAsia="宋体" w:cs="宋体"/>
                <w:kern w:val="0"/>
                <w:sz w:val="22"/>
                <w:szCs w:val="22"/>
              </w:rPr>
            </w:pPr>
          </w:p>
        </w:tc>
        <w:tc>
          <w:tcPr>
            <w:tcW w:w="900" w:type="dxa"/>
            <w:tcBorders>
              <w:tl2br w:val="nil"/>
              <w:tr2bl w:val="nil"/>
            </w:tcBorders>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消防通道、</w:t>
            </w:r>
            <w:r>
              <w:rPr>
                <w:rFonts w:hint="eastAsia" w:ascii="宋体" w:hAnsi="宋体" w:cs="宋体"/>
                <w:kern w:val="0"/>
                <w:sz w:val="22"/>
                <w:szCs w:val="22"/>
                <w:lang w:val="en-US" w:eastAsia="zh-CN"/>
              </w:rPr>
              <w:t>特</w:t>
            </w:r>
            <w:r>
              <w:rPr>
                <w:rFonts w:hint="eastAsia" w:ascii="宋体" w:hAnsi="宋体" w:eastAsia="宋体" w:cs="宋体"/>
                <w:kern w:val="0"/>
                <w:sz w:val="22"/>
                <w:szCs w:val="22"/>
                <w:lang w:val="en-US" w:eastAsia="zh-CN"/>
              </w:rPr>
              <w:t>殊保洁</w:t>
            </w:r>
            <w:r>
              <w:rPr>
                <w:rFonts w:hint="eastAsia" w:ascii="宋体" w:hAnsi="宋体" w:cs="宋体"/>
                <w:kern w:val="0"/>
                <w:sz w:val="22"/>
                <w:szCs w:val="22"/>
                <w:lang w:val="en-US" w:eastAsia="zh-CN"/>
              </w:rPr>
              <w:t xml:space="preserve">、  </w:t>
            </w:r>
            <w:r>
              <w:rPr>
                <w:rFonts w:hint="eastAsia" w:ascii="宋体" w:hAnsi="宋体" w:eastAsia="宋体" w:cs="宋体"/>
                <w:kern w:val="0"/>
                <w:sz w:val="22"/>
                <w:szCs w:val="22"/>
                <w:lang w:val="en-US" w:eastAsia="zh-CN"/>
              </w:rPr>
              <w:t xml:space="preserve">机动  </w:t>
            </w:r>
          </w:p>
        </w:tc>
        <w:tc>
          <w:tcPr>
            <w:tcW w:w="3270" w:type="dxa"/>
            <w:tcBorders>
              <w:tl2br w:val="nil"/>
              <w:tr2bl w:val="nil"/>
            </w:tcBorders>
            <w:noWrap w:val="0"/>
            <w:vAlign w:val="center"/>
          </w:tcPr>
          <w:p>
            <w:pPr>
              <w:widowControl/>
              <w:spacing w:line="240" w:lineRule="auto"/>
              <w:jc w:val="both"/>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综合楼所有消防通道、电梯轿厢、不锈钢保养、墙面、顶面、玻璃的清洁</w:t>
            </w:r>
          </w:p>
        </w:tc>
        <w:tc>
          <w:tcPr>
            <w:tcW w:w="795" w:type="dxa"/>
            <w:tcBorders>
              <w:tl2br w:val="nil"/>
              <w:tr2bl w:val="nil"/>
            </w:tcBorders>
            <w:noWrap w:val="0"/>
            <w:vAlign w:val="center"/>
          </w:tcPr>
          <w:p>
            <w:pPr>
              <w:pStyle w:val="2"/>
              <w:tabs>
                <w:tab w:val="center" w:pos="364"/>
              </w:tabs>
              <w:spacing w:line="240" w:lineRule="auto"/>
              <w:ind w:left="0" w:leftChars="0" w:firstLine="0" w:firstLineChars="0"/>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0.5</w:t>
            </w:r>
          </w:p>
        </w:tc>
        <w:tc>
          <w:tcPr>
            <w:tcW w:w="2430" w:type="dxa"/>
            <w:tcBorders>
              <w:tl2br w:val="nil"/>
              <w:tr2bl w:val="nil"/>
            </w:tcBorders>
            <w:noWrap w:val="0"/>
            <w:vAlign w:val="center"/>
          </w:tcPr>
          <w:p>
            <w:pPr>
              <w:widowControl/>
              <w:spacing w:line="240" w:lineRule="auto"/>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按实际需求配置</w:t>
            </w:r>
          </w:p>
        </w:tc>
        <w:tc>
          <w:tcPr>
            <w:tcW w:w="1755" w:type="dxa"/>
            <w:tcBorders>
              <w:tl2br w:val="nil"/>
              <w:tr2bl w:val="nil"/>
            </w:tcBorders>
            <w:noWrap w:val="0"/>
            <w:vAlign w:val="center"/>
          </w:tcPr>
          <w:p>
            <w:pPr>
              <w:widowControl/>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6：30-11：00</w:t>
            </w:r>
          </w:p>
          <w:p>
            <w:pPr>
              <w:widowControl/>
              <w:spacing w:line="240" w:lineRule="auto"/>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13：30-17：00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85" w:type="dxa"/>
            <w:vMerge w:val="continue"/>
            <w:tcBorders>
              <w:tl2br w:val="nil"/>
              <w:tr2bl w:val="nil"/>
            </w:tcBorders>
            <w:noWrap w:val="0"/>
            <w:vAlign w:val="center"/>
          </w:tcPr>
          <w:p>
            <w:pPr>
              <w:widowControl/>
              <w:jc w:val="center"/>
              <w:rPr>
                <w:rFonts w:hint="eastAsia" w:ascii="宋体" w:hAnsi="宋体" w:eastAsia="宋体" w:cs="宋体"/>
                <w:kern w:val="0"/>
                <w:sz w:val="22"/>
                <w:szCs w:val="22"/>
              </w:rPr>
            </w:pPr>
          </w:p>
        </w:tc>
        <w:tc>
          <w:tcPr>
            <w:tcW w:w="900" w:type="dxa"/>
            <w:tcBorders>
              <w:tl2br w:val="nil"/>
              <w:tr2bl w:val="nil"/>
            </w:tcBorders>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管理、替休、医废、</w:t>
            </w:r>
          </w:p>
        </w:tc>
        <w:tc>
          <w:tcPr>
            <w:tcW w:w="3270" w:type="dxa"/>
            <w:tcBorders>
              <w:tl2br w:val="nil"/>
              <w:tr2bl w:val="nil"/>
            </w:tcBorders>
            <w:noWrap w:val="0"/>
            <w:vAlign w:val="center"/>
          </w:tcPr>
          <w:p>
            <w:pPr>
              <w:widowControl/>
              <w:spacing w:line="240" w:lineRule="auto"/>
              <w:jc w:val="both"/>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负责服务区域内的质量管控、人员管理和替休以及医废的收取登记转运、中午值班</w:t>
            </w:r>
          </w:p>
        </w:tc>
        <w:tc>
          <w:tcPr>
            <w:tcW w:w="795" w:type="dxa"/>
            <w:tcBorders>
              <w:tl2br w:val="nil"/>
              <w:tr2bl w:val="nil"/>
            </w:tcBorders>
            <w:noWrap w:val="0"/>
            <w:vAlign w:val="center"/>
          </w:tcPr>
          <w:p>
            <w:pPr>
              <w:pStyle w:val="2"/>
              <w:spacing w:line="240" w:lineRule="auto"/>
              <w:ind w:left="0" w:leftChars="0" w:firstLine="0" w:firstLineChars="0"/>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0.5</w:t>
            </w:r>
          </w:p>
        </w:tc>
        <w:tc>
          <w:tcPr>
            <w:tcW w:w="2430" w:type="dxa"/>
            <w:tcBorders>
              <w:tl2br w:val="nil"/>
              <w:tr2bl w:val="nil"/>
            </w:tcBorders>
            <w:noWrap w:val="0"/>
            <w:vAlign w:val="center"/>
          </w:tcPr>
          <w:p>
            <w:pPr>
              <w:widowControl/>
              <w:spacing w:line="240" w:lineRule="auto"/>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按实际需求配置</w:t>
            </w:r>
          </w:p>
        </w:tc>
        <w:tc>
          <w:tcPr>
            <w:tcW w:w="1755" w:type="dxa"/>
            <w:tcBorders>
              <w:tl2br w:val="nil"/>
              <w:tr2bl w:val="nil"/>
            </w:tcBorders>
            <w:noWrap w:val="0"/>
            <w:vAlign w:val="center"/>
          </w:tcPr>
          <w:p>
            <w:pPr>
              <w:widowControl/>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6：30-11：00</w:t>
            </w:r>
          </w:p>
          <w:p>
            <w:pPr>
              <w:widowControl/>
              <w:spacing w:line="240" w:lineRule="auto"/>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13：30-17：00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85" w:type="dxa"/>
            <w:gridSpan w:val="2"/>
            <w:tcBorders>
              <w:tl2br w:val="nil"/>
              <w:tr2bl w:val="nil"/>
            </w:tcBorders>
            <w:noWrap w:val="0"/>
            <w:vAlign w:val="top"/>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合计</w:t>
            </w:r>
          </w:p>
        </w:tc>
        <w:tc>
          <w:tcPr>
            <w:tcW w:w="3270" w:type="dxa"/>
            <w:tcBorders>
              <w:tl2br w:val="nil"/>
              <w:tr2bl w:val="nil"/>
            </w:tcBorders>
            <w:noWrap w:val="0"/>
            <w:vAlign w:val="top"/>
          </w:tcPr>
          <w:p>
            <w:pPr>
              <w:widowControl/>
              <w:ind w:left="210" w:leftChars="100"/>
              <w:jc w:val="center"/>
              <w:rPr>
                <w:rFonts w:hint="eastAsia" w:ascii="宋体" w:hAnsi="宋体" w:eastAsia="宋体" w:cs="宋体"/>
                <w:kern w:val="0"/>
                <w:sz w:val="22"/>
                <w:szCs w:val="22"/>
              </w:rPr>
            </w:pPr>
          </w:p>
        </w:tc>
        <w:tc>
          <w:tcPr>
            <w:tcW w:w="795" w:type="dxa"/>
            <w:tcBorders>
              <w:tl2br w:val="nil"/>
              <w:tr2bl w:val="nil"/>
            </w:tcBorders>
            <w:noWrap w:val="0"/>
            <w:vAlign w:val="top"/>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6.5</w:t>
            </w:r>
          </w:p>
        </w:tc>
        <w:tc>
          <w:tcPr>
            <w:tcW w:w="2430" w:type="dxa"/>
            <w:tcBorders>
              <w:tl2br w:val="nil"/>
              <w:tr2bl w:val="nil"/>
            </w:tcBorders>
            <w:noWrap w:val="0"/>
            <w:vAlign w:val="top"/>
          </w:tcPr>
          <w:p>
            <w:pPr>
              <w:widowControl/>
              <w:jc w:val="center"/>
              <w:rPr>
                <w:rFonts w:hint="eastAsia" w:ascii="宋体" w:hAnsi="宋体" w:eastAsia="宋体" w:cs="宋体"/>
                <w:kern w:val="0"/>
                <w:sz w:val="22"/>
                <w:szCs w:val="22"/>
              </w:rPr>
            </w:pPr>
          </w:p>
        </w:tc>
        <w:tc>
          <w:tcPr>
            <w:tcW w:w="1755" w:type="dxa"/>
            <w:tcBorders>
              <w:tl2br w:val="nil"/>
              <w:tr2bl w:val="nil"/>
            </w:tcBorders>
            <w:noWrap w:val="0"/>
            <w:vAlign w:val="top"/>
          </w:tcPr>
          <w:p>
            <w:pPr>
              <w:widowControl/>
              <w:jc w:val="center"/>
              <w:rPr>
                <w:rFonts w:hint="eastAsia" w:ascii="宋体" w:hAnsi="宋体" w:eastAsia="宋体" w:cs="宋体"/>
                <w:kern w:val="0"/>
                <w:sz w:val="22"/>
                <w:szCs w:val="22"/>
                <w:lang w:val="en-US" w:eastAsia="zh-CN" w:bidi="ar-SA"/>
              </w:rPr>
            </w:pPr>
          </w:p>
        </w:tc>
      </w:tr>
    </w:tbl>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pP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pPr>
      <w:r>
        <w:t xml:space="preserve">医院内、外环境的日常保洁和专项保洁。专项保洁包括 </w:t>
      </w:r>
      <w:r>
        <w:rPr>
          <w:rFonts w:hint="eastAsia"/>
          <w:lang w:eastAsia="zh-CN"/>
        </w:rPr>
        <w:t>、</w:t>
      </w:r>
      <w:r>
        <w:t xml:space="preserve">大理石、电梯、不锈钢等清洁维护。 </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pPr>
      <w:r>
        <w:t xml:space="preserve">⑴ 负责医院范围内大楼的内、外清洁卫生（医院外租门面房的门前三包、地下车库停车区域、膳食食堂和餐厅区域卫生由相应承包单位负责，不在本范围内）和门前三包。  </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pPr>
      <w:r>
        <w:t xml:space="preserve">⑵ 及时收集生活垃圾和医疗垃圾，做好一次性医用废品的分类、回收，纸箱的整理， 堆放到院方指定地点（必须遵守医院的相关规定）。医疗固废垃圾外运由甲方负责。 </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pPr>
      <w:r>
        <w:t xml:space="preserve">⑶ 按时巡视，保持每层干净、整洁，无异味。 </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pPr>
      <w:r>
        <w:t xml:space="preserve">⑷ 要求对清净工具每天进行清洗消毒，避免用手洗，不同区域的清洁工具按院感办的要求实行严格分类摆放和使用，以防止交叉感染。 </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pPr>
      <w:r>
        <w:t>⑸ 要求</w:t>
      </w:r>
      <w:r>
        <w:rPr>
          <w:rFonts w:hint="eastAsia"/>
          <w:lang w:eastAsia="zh-CN"/>
        </w:rPr>
        <w:t>乙方</w:t>
      </w:r>
      <w:r>
        <w:t>对医院的项目管理配置专用的全方位清洁</w:t>
      </w:r>
      <w:r>
        <w:rPr>
          <w:rFonts w:hint="eastAsia"/>
          <w:lang w:val="en-US" w:eastAsia="zh-CN"/>
        </w:rPr>
        <w:t>工具；</w:t>
      </w:r>
      <w:r>
        <w:t xml:space="preserve"> </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pPr>
      <w:r>
        <w:t xml:space="preserve">⑹ 负责提供保洁用的优质的清洁剂、洗涤剂、消毒剂和地面保护材料等耗材，并符合医院院感办的要求。 </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pPr>
      <w:r>
        <w:t xml:space="preserve">⑺ PVC 和水磨石地面根据甲方要求进行专项保洁。 </w:t>
      </w:r>
    </w:p>
    <w:tbl>
      <w:tblPr>
        <w:tblStyle w:val="14"/>
        <w:tblW w:w="93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841"/>
        <w:gridCol w:w="6368"/>
        <w:gridCol w:w="13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区 域</w:t>
            </w: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序 号</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工 作 内 容</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频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restart"/>
            <w:noWrap w:val="0"/>
            <w:vAlign w:val="center"/>
          </w:tcPr>
          <w:p>
            <w:pPr>
              <w:pStyle w:val="18"/>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大厅/门诊</w:t>
            </w: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收集区域内垃圾、更换垃圾袋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每日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区域内地面</w:t>
            </w:r>
            <w:r>
              <w:rPr>
                <w:rFonts w:hint="eastAsia" w:ascii="宋体" w:hAnsi="宋体" w:eastAsia="宋体" w:cs="宋体"/>
                <w:sz w:val="24"/>
                <w:szCs w:val="24"/>
                <w:lang w:val="en-US" w:eastAsia="zh-CN"/>
              </w:rPr>
              <w:t>巡扫</w:t>
            </w:r>
            <w:r>
              <w:rPr>
                <w:rFonts w:hint="eastAsia" w:ascii="宋体" w:hAnsi="宋体" w:eastAsia="宋体" w:cs="宋体"/>
                <w:sz w:val="24"/>
                <w:szCs w:val="24"/>
              </w:rPr>
              <w:t xml:space="preserve">（无扬尘干扫）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每日 1 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区域内地面湿拖（进行地面消毒、清洁）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每日 </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服务范围内</w:t>
            </w:r>
            <w:r>
              <w:rPr>
                <w:rFonts w:hint="eastAsia" w:ascii="宋体" w:hAnsi="宋体" w:eastAsia="宋体" w:cs="宋体"/>
                <w:sz w:val="24"/>
                <w:szCs w:val="24"/>
              </w:rPr>
              <w:t>区域</w:t>
            </w:r>
            <w:r>
              <w:rPr>
                <w:rFonts w:hint="eastAsia" w:ascii="宋体" w:hAnsi="宋体" w:eastAsia="宋体" w:cs="宋体"/>
                <w:sz w:val="24"/>
                <w:szCs w:val="24"/>
                <w:lang w:val="en-US" w:eastAsia="zh-CN"/>
              </w:rPr>
              <w:t>的</w:t>
            </w:r>
            <w:r>
              <w:rPr>
                <w:rFonts w:hint="eastAsia" w:ascii="宋体" w:hAnsi="宋体" w:eastAsia="宋体" w:cs="宋体"/>
                <w:sz w:val="24"/>
                <w:szCs w:val="24"/>
              </w:rPr>
              <w:t xml:space="preserve">家具（桌椅、橱柜等）、台面擦拭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每日 1 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区域内洗手池、水池、水龙头、皂盒、清洗、擦拭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每日 1 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卫生间（含水龙头、洗手池、台面、马桶、地面）冲洗、擦拭、消</w:t>
            </w:r>
          </w:p>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毒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随时保持洁</w:t>
            </w:r>
          </w:p>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净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服务范围内</w:t>
            </w:r>
            <w:r>
              <w:rPr>
                <w:rFonts w:hint="eastAsia" w:ascii="宋体" w:hAnsi="宋体" w:eastAsia="宋体" w:cs="宋体"/>
                <w:sz w:val="24"/>
                <w:szCs w:val="24"/>
              </w:rPr>
              <w:t>区域</w:t>
            </w:r>
            <w:r>
              <w:rPr>
                <w:rFonts w:hint="eastAsia" w:ascii="宋体" w:hAnsi="宋体" w:eastAsia="宋体" w:cs="宋体"/>
                <w:sz w:val="24"/>
                <w:szCs w:val="24"/>
                <w:lang w:val="en-US" w:eastAsia="zh-CN"/>
              </w:rPr>
              <w:t>的</w:t>
            </w:r>
            <w:r>
              <w:rPr>
                <w:rFonts w:hint="eastAsia" w:ascii="宋体" w:hAnsi="宋体" w:eastAsia="宋体" w:cs="宋体"/>
                <w:sz w:val="24"/>
                <w:szCs w:val="24"/>
              </w:rPr>
              <w:t>窗台、阳台、把手、栏杆、</w:t>
            </w:r>
            <w:r>
              <w:rPr>
                <w:rFonts w:hint="eastAsia" w:ascii="宋体" w:hAnsi="宋体" w:eastAsia="宋体" w:cs="宋体"/>
                <w:sz w:val="24"/>
                <w:szCs w:val="24"/>
                <w:lang w:val="en-US" w:eastAsia="zh-CN"/>
              </w:rPr>
              <w:t>开</w:t>
            </w:r>
            <w:r>
              <w:rPr>
                <w:rFonts w:hint="eastAsia" w:ascii="宋体" w:hAnsi="宋体" w:eastAsia="宋体" w:cs="宋体"/>
                <w:sz w:val="24"/>
                <w:szCs w:val="24"/>
              </w:rPr>
              <w:t xml:space="preserve">关盒、接线盒、各类低处标牌擦拭 </w:t>
            </w:r>
            <w:r>
              <w:rPr>
                <w:rFonts w:hint="eastAsia" w:ascii="宋体" w:hAnsi="宋体" w:eastAsia="宋体" w:cs="宋体"/>
                <w:sz w:val="24"/>
                <w:szCs w:val="24"/>
                <w:lang w:eastAsia="zh-CN"/>
              </w:rPr>
              <w:t>，</w:t>
            </w:r>
            <w:r>
              <w:rPr>
                <w:rFonts w:hint="eastAsia" w:ascii="宋体" w:hAnsi="宋体" w:eastAsia="宋体" w:cs="宋体"/>
                <w:sz w:val="24"/>
                <w:szCs w:val="24"/>
              </w:rPr>
              <w:t>低处墙</w:t>
            </w:r>
            <w:r>
              <w:rPr>
                <w:rFonts w:hint="eastAsia" w:ascii="宋体" w:hAnsi="宋体" w:eastAsia="宋体" w:cs="宋体"/>
                <w:sz w:val="24"/>
                <w:szCs w:val="24"/>
                <w:lang w:val="en-US" w:eastAsia="zh-CN"/>
              </w:rPr>
              <w:t>角</w:t>
            </w:r>
            <w:r>
              <w:rPr>
                <w:rFonts w:hint="eastAsia" w:ascii="宋体" w:hAnsi="宋体" w:eastAsia="宋体" w:cs="宋体"/>
                <w:sz w:val="24"/>
                <w:szCs w:val="24"/>
              </w:rPr>
              <w:t>除尘</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每日 1 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开水机、冰箱（如有）外表面清洁消毒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每周 1 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门、门框、低处窗框擦拭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 xml:space="preserve"> 1 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玻璃及窗框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瓷砖</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每月 1 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非医疗不锈钢物体表面闪钢保养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每月 1 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巡视保洁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center"/>
              <w:textAlignment w:val="auto"/>
              <w:rPr>
                <w:rFonts w:hint="eastAsia" w:ascii="宋体" w:hAnsi="宋体" w:eastAsia="宋体" w:cs="宋体"/>
                <w:sz w:val="24"/>
                <w:szCs w:val="24"/>
              </w:rPr>
            </w:pPr>
            <w:r>
              <w:rPr>
                <w:rFonts w:hint="eastAsia" w:ascii="宋体" w:hAnsi="宋体" w:eastAsia="宋体" w:cs="宋体"/>
                <w:sz w:val="24"/>
                <w:szCs w:val="24"/>
              </w:rPr>
              <w:t>随 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restar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手术室</w:t>
            </w:r>
            <w:r>
              <w:rPr>
                <w:rFonts w:hint="eastAsia" w:cs="宋体"/>
                <w:sz w:val="24"/>
                <w:szCs w:val="24"/>
                <w:lang w:val="en-US" w:eastAsia="zh-CN"/>
              </w:rPr>
              <w:t>产房</w:t>
            </w: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收集区域内垃圾、更换垃圾袋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术前术后各一次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区域内地面湿拖（进行地面消毒、清洁）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术前术后各一次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区域内家具（桌椅、橱柜等）、办公用品、台面擦拭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术前术后各一次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区域内洗手池、水池、水龙头、皂盒、隔拦处清洗、擦拭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术前术后各一次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卫生间（含镜子、水龙头、脸盆、台面、毛巾架、马桶、沐浴器、地面）冲洗、擦拭、消毒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术前术后各一次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区域内窗台、阳台、把手、扶手、栏杆、开关盒、接线盒、各类低处标牌、垃圾桶擦拭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术前术后各一次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门、门框、窗框、玻璃、高处标牌、壁挂物擦拭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每月</w:t>
            </w:r>
            <w:r>
              <w:rPr>
                <w:rFonts w:hint="eastAsia" w:ascii="宋体" w:hAnsi="宋体" w:eastAsia="宋体" w:cs="宋体"/>
                <w:sz w:val="24"/>
                <w:szCs w:val="24"/>
              </w:rPr>
              <w:t>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8</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 xml:space="preserve">低处墙面除尘、落地瓷砖、踢脚板、地角、低处管道擦拭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 xml:space="preserve">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9</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 xml:space="preserve">非医疗不锈钢物体表面闪钢保养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每月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10</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 xml:space="preserve">高处除尘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每月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sz w:val="24"/>
                <w:szCs w:val="24"/>
                <w:lang w:val="en-US" w:eastAsia="zh-CN"/>
              </w:rPr>
              <w:t>11</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 xml:space="preserve">巡视保洁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随 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41" w:type="dxa"/>
            <w:vMerge w:val="continue"/>
            <w:noWrap w:val="0"/>
            <w:vAlign w:val="top"/>
          </w:tcPr>
          <w:p>
            <w:pPr>
              <w:rPr>
                <w:rFonts w:hint="eastAsia" w:ascii="宋体" w:hAnsi="宋体" w:eastAsia="宋体" w:cs="宋体"/>
                <w:sz w:val="24"/>
                <w:szCs w:val="24"/>
              </w:rPr>
            </w:pPr>
          </w:p>
        </w:tc>
        <w:tc>
          <w:tcPr>
            <w:tcW w:w="84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sz w:val="24"/>
                <w:szCs w:val="24"/>
                <w:lang w:val="en-US" w:eastAsia="zh-CN"/>
              </w:rPr>
              <w:t>12</w:t>
            </w:r>
          </w:p>
        </w:tc>
        <w:tc>
          <w:tcPr>
            <w:tcW w:w="636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 xml:space="preserve">库房的打扫 </w:t>
            </w:r>
          </w:p>
        </w:tc>
        <w:tc>
          <w:tcPr>
            <w:tcW w:w="130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每月 1 次</w:t>
            </w:r>
          </w:p>
        </w:tc>
      </w:tr>
    </w:tbl>
    <w:tbl>
      <w:tblPr>
        <w:tblStyle w:val="14"/>
        <w:tblpPr w:leftFromText="180" w:rightFromText="180" w:vertAnchor="text" w:horzAnchor="page" w:tblpX="1257" w:tblpY="280"/>
        <w:tblOverlap w:val="never"/>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1"/>
        <w:gridCol w:w="931"/>
        <w:gridCol w:w="6038"/>
        <w:gridCol w:w="1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区 域</w:t>
            </w:r>
          </w:p>
        </w:tc>
        <w:tc>
          <w:tcPr>
            <w:tcW w:w="93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序 号</w:t>
            </w:r>
          </w:p>
        </w:tc>
        <w:tc>
          <w:tcPr>
            <w:tcW w:w="603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工 作 内 容</w:t>
            </w:r>
          </w:p>
        </w:tc>
        <w:tc>
          <w:tcPr>
            <w:tcW w:w="14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频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1" w:type="dxa"/>
            <w:vMerge w:val="restart"/>
            <w:noWrap w:val="0"/>
            <w:vAlign w:val="center"/>
          </w:tcPr>
          <w:p>
            <w:pPr>
              <w:pStyle w:val="18"/>
              <w:spacing w:before="3"/>
              <w:jc w:val="center"/>
              <w:rPr>
                <w:rFonts w:hint="eastAsia" w:ascii="宋体" w:hAnsi="宋体" w:eastAsia="宋体" w:cs="宋体"/>
                <w:sz w:val="24"/>
                <w:szCs w:val="24"/>
              </w:rPr>
            </w:pPr>
          </w:p>
          <w:p>
            <w:pPr>
              <w:pStyle w:val="18"/>
              <w:spacing w:before="3"/>
              <w:jc w:val="center"/>
              <w:rPr>
                <w:rFonts w:hint="eastAsia" w:ascii="宋体" w:hAnsi="宋体" w:eastAsia="宋体" w:cs="宋体"/>
                <w:sz w:val="24"/>
                <w:szCs w:val="24"/>
              </w:rPr>
            </w:pPr>
          </w:p>
          <w:p>
            <w:pPr>
              <w:pStyle w:val="18"/>
              <w:spacing w:before="3"/>
              <w:jc w:val="center"/>
              <w:rPr>
                <w:rFonts w:hint="eastAsia" w:ascii="宋体" w:hAnsi="宋体" w:eastAsia="宋体" w:cs="宋体"/>
                <w:sz w:val="24"/>
                <w:szCs w:val="24"/>
              </w:rPr>
            </w:pPr>
          </w:p>
          <w:p>
            <w:pPr>
              <w:pStyle w:val="18"/>
              <w:spacing w:before="3"/>
              <w:jc w:val="center"/>
              <w:rPr>
                <w:rFonts w:hint="eastAsia" w:ascii="宋体" w:hAnsi="宋体" w:eastAsia="宋体" w:cs="宋体"/>
                <w:sz w:val="24"/>
                <w:szCs w:val="24"/>
              </w:rPr>
            </w:pPr>
          </w:p>
          <w:p>
            <w:pPr>
              <w:pStyle w:val="18"/>
              <w:spacing w:before="3"/>
              <w:jc w:val="center"/>
              <w:rPr>
                <w:rFonts w:hint="eastAsia" w:ascii="宋体" w:hAnsi="宋体" w:eastAsia="宋体" w:cs="宋体"/>
                <w:sz w:val="24"/>
                <w:szCs w:val="24"/>
              </w:rPr>
            </w:pPr>
          </w:p>
          <w:p>
            <w:pPr>
              <w:pStyle w:val="18"/>
              <w:spacing w:before="3"/>
              <w:jc w:val="center"/>
              <w:rPr>
                <w:rFonts w:hint="eastAsia" w:ascii="宋体" w:hAnsi="宋体" w:eastAsia="宋体" w:cs="宋体"/>
                <w:sz w:val="24"/>
                <w:szCs w:val="24"/>
              </w:rPr>
            </w:pPr>
          </w:p>
          <w:p>
            <w:pPr>
              <w:pStyle w:val="18"/>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住</w:t>
            </w:r>
          </w:p>
          <w:p>
            <w:pPr>
              <w:pStyle w:val="18"/>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院</w:t>
            </w:r>
          </w:p>
          <w:p>
            <w:pPr>
              <w:pStyle w:val="18"/>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病</w:t>
            </w:r>
          </w:p>
          <w:p>
            <w:pPr>
              <w:pStyle w:val="18"/>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区</w:t>
            </w:r>
          </w:p>
        </w:tc>
        <w:tc>
          <w:tcPr>
            <w:tcW w:w="93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603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收集区域内垃圾、更换垃圾袋 </w:t>
            </w:r>
          </w:p>
        </w:tc>
        <w:tc>
          <w:tcPr>
            <w:tcW w:w="14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每日 </w:t>
            </w:r>
            <w:r>
              <w:rPr>
                <w:rFonts w:hint="eastAsia" w:ascii="宋体" w:hAnsi="宋体" w:eastAsia="宋体" w:cs="宋体"/>
                <w:sz w:val="24"/>
                <w:szCs w:val="24"/>
                <w:lang w:val="en-US" w:eastAsia="zh-CN"/>
              </w:rPr>
              <w:t>1</w:t>
            </w:r>
            <w:r>
              <w:rPr>
                <w:rFonts w:hint="eastAsia" w:ascii="宋体" w:hAnsi="宋体" w:eastAsia="宋体" w:cs="宋体"/>
                <w:sz w:val="24"/>
                <w:szCs w:val="24"/>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1" w:type="dxa"/>
            <w:vMerge w:val="continue"/>
            <w:noWrap w:val="0"/>
            <w:vAlign w:val="top"/>
          </w:tcPr>
          <w:p>
            <w:pPr>
              <w:pStyle w:val="18"/>
              <w:rPr>
                <w:rFonts w:hint="eastAsia" w:ascii="宋体" w:hAnsi="宋体" w:eastAsia="宋体" w:cs="宋体"/>
                <w:sz w:val="24"/>
                <w:szCs w:val="24"/>
              </w:rPr>
            </w:pPr>
          </w:p>
        </w:tc>
        <w:tc>
          <w:tcPr>
            <w:tcW w:w="93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603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区域内地面牵尘（无扬尘干扫） </w:t>
            </w:r>
          </w:p>
        </w:tc>
        <w:tc>
          <w:tcPr>
            <w:tcW w:w="14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每日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1" w:type="dxa"/>
            <w:vMerge w:val="continue"/>
            <w:noWrap w:val="0"/>
            <w:vAlign w:val="top"/>
          </w:tcPr>
          <w:p>
            <w:pPr>
              <w:pStyle w:val="18"/>
              <w:rPr>
                <w:rFonts w:hint="eastAsia" w:ascii="宋体" w:hAnsi="宋体" w:eastAsia="宋体" w:cs="宋体"/>
                <w:sz w:val="24"/>
                <w:szCs w:val="24"/>
              </w:rPr>
            </w:pPr>
          </w:p>
        </w:tc>
        <w:tc>
          <w:tcPr>
            <w:tcW w:w="93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603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区域内地面湿拖（进行地面消毒、清洁） </w:t>
            </w:r>
          </w:p>
        </w:tc>
        <w:tc>
          <w:tcPr>
            <w:tcW w:w="14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每日 </w:t>
            </w:r>
            <w:r>
              <w:rPr>
                <w:rFonts w:hint="eastAsia" w:ascii="宋体" w:hAnsi="宋体" w:eastAsia="宋体" w:cs="宋体"/>
                <w:sz w:val="24"/>
                <w:szCs w:val="24"/>
                <w:lang w:val="en-US" w:eastAsia="zh-CN"/>
              </w:rPr>
              <w:t>2</w:t>
            </w:r>
            <w:r>
              <w:rPr>
                <w:rFonts w:hint="eastAsia" w:ascii="宋体" w:hAnsi="宋体" w:eastAsia="宋体" w:cs="宋体"/>
                <w:sz w:val="24"/>
                <w:szCs w:val="24"/>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1" w:type="dxa"/>
            <w:vMerge w:val="continue"/>
            <w:noWrap w:val="0"/>
            <w:vAlign w:val="top"/>
          </w:tcPr>
          <w:p>
            <w:pPr>
              <w:pStyle w:val="18"/>
              <w:rPr>
                <w:rFonts w:hint="eastAsia" w:ascii="宋体" w:hAnsi="宋体" w:eastAsia="宋体" w:cs="宋体"/>
                <w:sz w:val="24"/>
                <w:szCs w:val="24"/>
              </w:rPr>
            </w:pPr>
          </w:p>
        </w:tc>
        <w:tc>
          <w:tcPr>
            <w:tcW w:w="931" w:type="dxa"/>
            <w:vMerge w:val="restar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6038" w:type="dxa"/>
            <w:vMerge w:val="restar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区域内家具（桌椅、橱柜等）、办公用品（含病历牌）、台面擦</w:t>
            </w:r>
          </w:p>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拭 </w:t>
            </w:r>
          </w:p>
        </w:tc>
        <w:tc>
          <w:tcPr>
            <w:tcW w:w="14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每日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1" w:type="dxa"/>
            <w:vMerge w:val="continue"/>
            <w:noWrap w:val="0"/>
            <w:vAlign w:val="top"/>
          </w:tcPr>
          <w:p>
            <w:pPr>
              <w:pStyle w:val="18"/>
              <w:rPr>
                <w:rFonts w:hint="eastAsia" w:ascii="宋体" w:hAnsi="宋体" w:eastAsia="宋体" w:cs="宋体"/>
                <w:sz w:val="24"/>
                <w:szCs w:val="24"/>
              </w:rPr>
            </w:pPr>
          </w:p>
        </w:tc>
        <w:tc>
          <w:tcPr>
            <w:tcW w:w="93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603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区域内电脑、电话、仪器（含各种医用器材）、器械（治疗车、</w:t>
            </w:r>
          </w:p>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病历架等）、床单位、低处电器表面的清洗或擦拭 </w:t>
            </w:r>
          </w:p>
        </w:tc>
        <w:tc>
          <w:tcPr>
            <w:tcW w:w="14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每日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1" w:type="dxa"/>
            <w:vMerge w:val="continue"/>
            <w:noWrap w:val="0"/>
            <w:vAlign w:val="top"/>
          </w:tcPr>
          <w:p>
            <w:pPr>
              <w:pStyle w:val="18"/>
              <w:rPr>
                <w:rFonts w:hint="eastAsia" w:ascii="宋体" w:hAnsi="宋体" w:eastAsia="宋体" w:cs="宋体"/>
                <w:sz w:val="24"/>
                <w:szCs w:val="24"/>
              </w:rPr>
            </w:pPr>
          </w:p>
        </w:tc>
        <w:tc>
          <w:tcPr>
            <w:tcW w:w="93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603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区域内洗手池、水池、水龙头、皂盒清洗、擦拭 </w:t>
            </w:r>
          </w:p>
        </w:tc>
        <w:tc>
          <w:tcPr>
            <w:tcW w:w="14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每日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1" w:type="dxa"/>
            <w:vMerge w:val="continue"/>
            <w:noWrap w:val="0"/>
            <w:vAlign w:val="top"/>
          </w:tcPr>
          <w:p>
            <w:pPr>
              <w:pStyle w:val="18"/>
              <w:rPr>
                <w:rFonts w:hint="eastAsia" w:ascii="宋体" w:hAnsi="宋体" w:eastAsia="宋体" w:cs="宋体"/>
                <w:sz w:val="24"/>
                <w:szCs w:val="24"/>
              </w:rPr>
            </w:pPr>
          </w:p>
        </w:tc>
        <w:tc>
          <w:tcPr>
            <w:tcW w:w="931" w:type="dxa"/>
            <w:vMerge w:val="restar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6038" w:type="dxa"/>
            <w:vMerge w:val="restar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lang w:eastAsia="zh-CN"/>
              </w:rPr>
            </w:pPr>
            <w:r>
              <w:rPr>
                <w:rFonts w:hint="eastAsia" w:ascii="宋体" w:hAnsi="宋体" w:eastAsia="宋体" w:cs="宋体"/>
                <w:spacing w:val="-11"/>
                <w:sz w:val="24"/>
                <w:szCs w:val="24"/>
              </w:rPr>
              <w:t>卫生间</w:t>
            </w:r>
            <w:r>
              <w:rPr>
                <w:rFonts w:hint="eastAsia" w:ascii="宋体" w:hAnsi="宋体" w:eastAsia="宋体" w:cs="宋体"/>
                <w:sz w:val="24"/>
                <w:szCs w:val="24"/>
              </w:rPr>
              <w:t>（</w:t>
            </w:r>
            <w:r>
              <w:rPr>
                <w:rFonts w:hint="eastAsia" w:ascii="宋体" w:hAnsi="宋体" w:eastAsia="宋体" w:cs="宋体"/>
                <w:spacing w:val="-13"/>
                <w:sz w:val="24"/>
                <w:szCs w:val="24"/>
              </w:rPr>
              <w:t>含镜子、水龙头、脸盆、台面、毛巾架、马桶、沐浴器、</w:t>
            </w:r>
            <w:r>
              <w:rPr>
                <w:rFonts w:hint="eastAsia" w:ascii="宋体" w:hAnsi="宋体" w:eastAsia="宋体" w:cs="宋体"/>
                <w:sz w:val="24"/>
                <w:szCs w:val="24"/>
              </w:rPr>
              <w:t xml:space="preserve">地面）、开水间冲洗、擦拭、消毒 </w:t>
            </w:r>
          </w:p>
        </w:tc>
        <w:tc>
          <w:tcPr>
            <w:tcW w:w="14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每日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1" w:type="dxa"/>
            <w:vMerge w:val="continue"/>
            <w:noWrap w:val="0"/>
            <w:vAlign w:val="top"/>
          </w:tcPr>
          <w:p>
            <w:pPr>
              <w:pStyle w:val="18"/>
              <w:spacing w:before="105"/>
              <w:ind w:right="80"/>
              <w:jc w:val="center"/>
              <w:rPr>
                <w:rFonts w:hint="eastAsia" w:ascii="宋体" w:hAnsi="宋体" w:eastAsia="宋体" w:cs="宋体"/>
                <w:sz w:val="24"/>
                <w:szCs w:val="24"/>
              </w:rPr>
            </w:pPr>
          </w:p>
        </w:tc>
        <w:tc>
          <w:tcPr>
            <w:tcW w:w="93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603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lang w:eastAsia="zh-CN"/>
              </w:rPr>
            </w:pPr>
            <w:r>
              <w:rPr>
                <w:rFonts w:hint="eastAsia" w:ascii="宋体" w:hAnsi="宋体" w:eastAsia="宋体" w:cs="宋体"/>
                <w:spacing w:val="-14"/>
                <w:sz w:val="24"/>
                <w:szCs w:val="24"/>
              </w:rPr>
              <w:t>区域内窗台、阳台、把手、栏杆、花瓶、开关盒、接线盒、</w:t>
            </w:r>
            <w:r>
              <w:rPr>
                <w:rFonts w:hint="eastAsia" w:ascii="宋体" w:hAnsi="宋体" w:eastAsia="宋体" w:cs="宋体"/>
                <w:sz w:val="24"/>
                <w:szCs w:val="24"/>
              </w:rPr>
              <w:t>各类低处标牌、垃圾桶擦拭</w:t>
            </w:r>
          </w:p>
        </w:tc>
        <w:tc>
          <w:tcPr>
            <w:tcW w:w="14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每日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1" w:type="dxa"/>
            <w:vMerge w:val="continue"/>
            <w:noWrap w:val="0"/>
            <w:vAlign w:val="top"/>
          </w:tcPr>
          <w:p>
            <w:pPr>
              <w:pStyle w:val="18"/>
              <w:spacing w:before="105" w:line="265" w:lineRule="exact"/>
              <w:ind w:right="80"/>
              <w:jc w:val="center"/>
              <w:rPr>
                <w:rFonts w:hint="eastAsia" w:ascii="宋体" w:hAnsi="宋体" w:eastAsia="宋体" w:cs="宋体"/>
                <w:sz w:val="24"/>
                <w:szCs w:val="24"/>
              </w:rPr>
            </w:pPr>
          </w:p>
        </w:tc>
        <w:tc>
          <w:tcPr>
            <w:tcW w:w="93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603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床单位终末消毒 </w:t>
            </w:r>
          </w:p>
        </w:tc>
        <w:tc>
          <w:tcPr>
            <w:tcW w:w="14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随 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1" w:type="dxa"/>
            <w:vMerge w:val="continue"/>
            <w:noWrap w:val="0"/>
            <w:vAlign w:val="top"/>
          </w:tcPr>
          <w:p>
            <w:pPr>
              <w:pStyle w:val="18"/>
              <w:rPr>
                <w:rFonts w:hint="eastAsia" w:ascii="宋体" w:hAnsi="宋体" w:eastAsia="宋体" w:cs="宋体"/>
                <w:sz w:val="24"/>
                <w:szCs w:val="24"/>
              </w:rPr>
            </w:pPr>
          </w:p>
        </w:tc>
        <w:tc>
          <w:tcPr>
            <w:tcW w:w="93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603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开水机、冰箱外表面清洁消毒 </w:t>
            </w:r>
          </w:p>
        </w:tc>
        <w:tc>
          <w:tcPr>
            <w:tcW w:w="14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每周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1" w:type="dxa"/>
            <w:vMerge w:val="continue"/>
            <w:noWrap w:val="0"/>
            <w:vAlign w:val="top"/>
          </w:tcPr>
          <w:p>
            <w:pPr>
              <w:pStyle w:val="18"/>
              <w:rPr>
                <w:rFonts w:hint="eastAsia" w:ascii="宋体" w:hAnsi="宋体" w:eastAsia="宋体" w:cs="宋体"/>
                <w:sz w:val="24"/>
                <w:szCs w:val="24"/>
              </w:rPr>
            </w:pPr>
          </w:p>
        </w:tc>
        <w:tc>
          <w:tcPr>
            <w:tcW w:w="93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603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门、门框、窗框、玻璃 </w:t>
            </w:r>
          </w:p>
        </w:tc>
        <w:tc>
          <w:tcPr>
            <w:tcW w:w="14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w:t>
            </w:r>
            <w:r>
              <w:rPr>
                <w:rFonts w:hint="eastAsia" w:cs="宋体"/>
                <w:sz w:val="24"/>
                <w:szCs w:val="24"/>
                <w:lang w:val="en-US" w:eastAsia="zh-CN"/>
              </w:rPr>
              <w:t>月</w:t>
            </w:r>
            <w:r>
              <w:rPr>
                <w:rFonts w:hint="eastAsia" w:ascii="宋体" w:hAnsi="宋体" w:eastAsia="宋体" w:cs="宋体"/>
                <w:sz w:val="24"/>
                <w:szCs w:val="24"/>
              </w:rPr>
              <w:t xml:space="preserve">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1" w:type="dxa"/>
            <w:vMerge w:val="continue"/>
            <w:noWrap w:val="0"/>
            <w:vAlign w:val="top"/>
          </w:tcPr>
          <w:p>
            <w:pPr>
              <w:pStyle w:val="18"/>
              <w:rPr>
                <w:rFonts w:hint="eastAsia" w:ascii="宋体" w:hAnsi="宋体" w:eastAsia="宋体" w:cs="宋体"/>
                <w:sz w:val="24"/>
                <w:szCs w:val="24"/>
              </w:rPr>
            </w:pPr>
          </w:p>
        </w:tc>
        <w:tc>
          <w:tcPr>
            <w:tcW w:w="93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603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低处墙面除尘、落地瓷砖、踢脚板、地角、低处管道擦拭 </w:t>
            </w:r>
          </w:p>
        </w:tc>
        <w:tc>
          <w:tcPr>
            <w:tcW w:w="14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w:t>
            </w:r>
            <w:r>
              <w:rPr>
                <w:rFonts w:hint="eastAsia" w:cs="宋体"/>
                <w:sz w:val="24"/>
                <w:szCs w:val="24"/>
                <w:lang w:val="en-US" w:eastAsia="zh-CN"/>
              </w:rPr>
              <w:t>月</w:t>
            </w:r>
            <w:r>
              <w:rPr>
                <w:rFonts w:hint="eastAsia" w:ascii="宋体" w:hAnsi="宋体" w:eastAsia="宋体" w:cs="宋体"/>
                <w:sz w:val="24"/>
                <w:szCs w:val="24"/>
              </w:rPr>
              <w:t xml:space="preserve">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1" w:type="dxa"/>
            <w:vMerge w:val="continue"/>
            <w:noWrap w:val="0"/>
            <w:vAlign w:val="top"/>
          </w:tcPr>
          <w:p>
            <w:pPr>
              <w:pStyle w:val="18"/>
              <w:rPr>
                <w:rFonts w:hint="eastAsia" w:ascii="宋体" w:hAnsi="宋体" w:eastAsia="宋体" w:cs="宋体"/>
                <w:sz w:val="24"/>
                <w:szCs w:val="24"/>
              </w:rPr>
            </w:pPr>
          </w:p>
        </w:tc>
        <w:tc>
          <w:tcPr>
            <w:tcW w:w="93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603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非医疗不锈钢物体表面闪钢保养 </w:t>
            </w:r>
          </w:p>
        </w:tc>
        <w:tc>
          <w:tcPr>
            <w:tcW w:w="14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每月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1" w:type="dxa"/>
            <w:vMerge w:val="continue"/>
            <w:noWrap w:val="0"/>
            <w:vAlign w:val="top"/>
          </w:tcPr>
          <w:p>
            <w:pPr>
              <w:pStyle w:val="18"/>
              <w:rPr>
                <w:rFonts w:hint="eastAsia" w:ascii="宋体" w:hAnsi="宋体" w:eastAsia="宋体" w:cs="宋体"/>
                <w:sz w:val="24"/>
                <w:szCs w:val="24"/>
              </w:rPr>
            </w:pPr>
          </w:p>
        </w:tc>
        <w:tc>
          <w:tcPr>
            <w:tcW w:w="93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603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高处标牌、壁挂物擦拭 </w:t>
            </w:r>
          </w:p>
        </w:tc>
        <w:tc>
          <w:tcPr>
            <w:tcW w:w="14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 xml:space="preserve">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1" w:type="dxa"/>
            <w:vMerge w:val="continue"/>
            <w:noWrap w:val="0"/>
            <w:vAlign w:val="top"/>
          </w:tcPr>
          <w:p>
            <w:pPr>
              <w:pStyle w:val="18"/>
              <w:rPr>
                <w:rFonts w:hint="eastAsia" w:ascii="宋体" w:hAnsi="宋体" w:eastAsia="宋体" w:cs="宋体"/>
                <w:sz w:val="24"/>
                <w:szCs w:val="24"/>
              </w:rPr>
            </w:pPr>
          </w:p>
        </w:tc>
        <w:tc>
          <w:tcPr>
            <w:tcW w:w="93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603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高处除尘 </w:t>
            </w:r>
          </w:p>
        </w:tc>
        <w:tc>
          <w:tcPr>
            <w:tcW w:w="14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每月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931" w:type="dxa"/>
            <w:vMerge w:val="continue"/>
            <w:noWrap w:val="0"/>
            <w:vAlign w:val="top"/>
          </w:tcPr>
          <w:p>
            <w:pPr>
              <w:pStyle w:val="18"/>
              <w:rPr>
                <w:rFonts w:hint="eastAsia" w:ascii="宋体" w:hAnsi="宋体" w:eastAsia="宋体" w:cs="宋体"/>
                <w:sz w:val="24"/>
                <w:szCs w:val="24"/>
              </w:rPr>
            </w:pPr>
          </w:p>
        </w:tc>
        <w:tc>
          <w:tcPr>
            <w:tcW w:w="931"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6038"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巡视保洁、小手巾清洗、晾晒 </w:t>
            </w:r>
          </w:p>
        </w:tc>
        <w:tc>
          <w:tcPr>
            <w:tcW w:w="1456"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随 时</w:t>
            </w:r>
          </w:p>
        </w:tc>
      </w:tr>
    </w:tbl>
    <w:p>
      <w:pPr>
        <w:pStyle w:val="8"/>
        <w:spacing w:after="8"/>
        <w:jc w:val="right"/>
        <w:rPr>
          <w:rFonts w:hint="default" w:eastAsia="宋体"/>
          <w:lang w:val="en-US" w:eastAsia="zh-CN"/>
        </w:rPr>
      </w:pPr>
      <w:r>
        <w:t>备注</w:t>
      </w:r>
      <w:r>
        <w:rPr>
          <w:rFonts w:hint="eastAsia"/>
          <w:lang w:eastAsia="zh-CN"/>
        </w:rPr>
        <w:t>：</w:t>
      </w:r>
      <w:r>
        <w:rPr>
          <w:rFonts w:hint="eastAsia"/>
          <w:lang w:val="en-US" w:eastAsia="zh-CN"/>
        </w:rPr>
        <w:t>根据医院具体要求和实际情况进行</w:t>
      </w:r>
    </w:p>
    <w:p>
      <w:pPr>
        <w:pStyle w:val="8"/>
        <w:spacing w:before="10"/>
        <w:rPr>
          <w:rFonts w:ascii="Times New Roman"/>
          <w:sz w:val="4"/>
        </w:rPr>
      </w:pPr>
    </w:p>
    <w:tbl>
      <w:tblPr>
        <w:tblStyle w:val="14"/>
        <w:tblW w:w="9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9"/>
        <w:gridCol w:w="954"/>
        <w:gridCol w:w="6009"/>
        <w:gridCol w:w="1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区 域</w:t>
            </w: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序 号</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工作内容</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频次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restar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会议室</w:t>
            </w:r>
          </w:p>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 行政</w:t>
            </w:r>
          </w:p>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办公区</w:t>
            </w:r>
          </w:p>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域</w:t>
            </w: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收集区域内垃圾、更换垃圾袋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区域内地面</w:t>
            </w:r>
            <w:r>
              <w:rPr>
                <w:rFonts w:hint="eastAsia" w:ascii="宋体" w:hAnsi="宋体" w:eastAsia="宋体" w:cs="宋体"/>
                <w:sz w:val="24"/>
                <w:szCs w:val="24"/>
                <w:lang w:val="en-US" w:eastAsia="zh-CN"/>
              </w:rPr>
              <w:t>巡扫</w:t>
            </w:r>
            <w:r>
              <w:rPr>
                <w:rFonts w:hint="eastAsia" w:ascii="宋体" w:hAnsi="宋体" w:eastAsia="宋体" w:cs="宋体"/>
                <w:sz w:val="24"/>
                <w:szCs w:val="24"/>
              </w:rPr>
              <w:t xml:space="preserve">（无扬尘干扫）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开会前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区域内地面湿拖（进行地面消毒、清洁）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开会前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区域内家具（桌椅、橱柜等）、台面擦拭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开会前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区域内电脑、电话、仪器、低处电器表面清洗或擦拭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开会前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区域内洗手池、水池、水龙头、皂盒清洗、擦拭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rPr>
                <w:rFonts w:hint="eastAsia" w:ascii="宋体" w:hAnsi="宋体" w:eastAsia="宋体" w:cs="宋体"/>
                <w:sz w:val="24"/>
                <w:szCs w:val="24"/>
              </w:rPr>
            </w:pPr>
          </w:p>
        </w:tc>
        <w:tc>
          <w:tcPr>
            <w:tcW w:w="954" w:type="dxa"/>
            <w:vMerge w:val="restar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6009" w:type="dxa"/>
            <w:vMerge w:val="restar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right="-15"/>
              <w:jc w:val="both"/>
              <w:textAlignment w:val="auto"/>
              <w:rPr>
                <w:rFonts w:hint="eastAsia" w:ascii="宋体" w:hAnsi="宋体" w:eastAsia="宋体" w:cs="宋体"/>
                <w:sz w:val="24"/>
                <w:szCs w:val="24"/>
              </w:rPr>
            </w:pPr>
            <w:r>
              <w:rPr>
                <w:rFonts w:hint="eastAsia" w:ascii="宋体" w:hAnsi="宋体" w:eastAsia="宋体" w:cs="宋体"/>
                <w:spacing w:val="-11"/>
                <w:sz w:val="24"/>
                <w:szCs w:val="24"/>
              </w:rPr>
              <w:t>卫生间</w:t>
            </w:r>
            <w:r>
              <w:rPr>
                <w:rFonts w:hint="eastAsia" w:ascii="宋体" w:hAnsi="宋体" w:eastAsia="宋体" w:cs="宋体"/>
                <w:sz w:val="24"/>
                <w:szCs w:val="24"/>
              </w:rPr>
              <w:t>（</w:t>
            </w:r>
            <w:r>
              <w:rPr>
                <w:rFonts w:hint="eastAsia" w:ascii="宋体" w:hAnsi="宋体" w:eastAsia="宋体" w:cs="宋体"/>
                <w:spacing w:val="-14"/>
                <w:sz w:val="24"/>
                <w:szCs w:val="24"/>
              </w:rPr>
              <w:t>含镜子、水龙头、脸盆、台面、毛巾架、马桶、沐浴器、</w:t>
            </w:r>
            <w:r>
              <w:rPr>
                <w:rFonts w:hint="eastAsia" w:ascii="宋体" w:hAnsi="宋体" w:eastAsia="宋体" w:cs="宋体"/>
                <w:sz w:val="24"/>
                <w:szCs w:val="24"/>
              </w:rPr>
              <w:t xml:space="preserve">地面）、开水间冲洗、擦拭、消毒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会前会后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spacing w:before="105"/>
              <w:ind w:left="112"/>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区域内窗台、花瓶、开关盒、接线盒、各类低处标牌、垃</w:t>
            </w:r>
          </w:p>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圾桶擦拭</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会前会后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门、门框、窗框、玻璃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 xml:space="preserve">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低处墙面除尘、落地瓷砖、踢脚板、地角、低处管道擦拭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 xml:space="preserve">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非医疗不锈钢物体表面闪钢保养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每月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高处标牌、壁挂物擦拭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 xml:space="preserve">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高处除尘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每月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restart"/>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公共区</w:t>
            </w:r>
          </w:p>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域及其</w:t>
            </w:r>
          </w:p>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他区域</w:t>
            </w:r>
          </w:p>
          <w:p>
            <w:pPr>
              <w:pStyle w:val="18"/>
              <w:spacing w:before="60"/>
              <w:ind w:left="112"/>
              <w:jc w:val="center"/>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收集区域内垃圾、更换垃圾袋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每日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区域内地面扫尘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每日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spacing w:before="135" w:line="235" w:lineRule="exact"/>
              <w:ind w:left="112"/>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区域内洗手池、水池、水龙头清洗、擦拭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每日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spacing w:before="135"/>
              <w:ind w:left="112"/>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卫生间（含镜子、水龙头、脸盆、台面、马桶、地面）、开水间</w:t>
            </w:r>
          </w:p>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冲洗、擦拭、消毒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随时保持洁净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spacing w:before="105"/>
              <w:ind w:left="112"/>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公共座椅的清洁擦拭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 xml:space="preserve">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spacing w:before="90"/>
              <w:ind w:left="112"/>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玻璃清洁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 xml:space="preserve">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spacing w:before="90"/>
              <w:ind w:left="112"/>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非医疗不锈钢物体表面闪钢保养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每月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939" w:type="dxa"/>
            <w:vMerge w:val="continue"/>
            <w:noWrap w:val="0"/>
            <w:vAlign w:val="top"/>
          </w:tcPr>
          <w:p>
            <w:pPr>
              <w:pStyle w:val="18"/>
              <w:spacing w:before="75"/>
              <w:ind w:left="112"/>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高处标牌、壁挂物擦拭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spacing w:before="60"/>
              <w:ind w:left="112"/>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高处除尘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sz w:val="24"/>
                <w:szCs w:val="24"/>
              </w:rPr>
            </w:pPr>
            <w:r>
              <w:rPr>
                <w:rFonts w:hint="eastAsia" w:ascii="宋体" w:hAnsi="宋体" w:eastAsia="宋体" w:cs="宋体"/>
                <w:sz w:val="24"/>
                <w:szCs w:val="24"/>
              </w:rPr>
              <w:t>每月 1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939" w:type="dxa"/>
            <w:vMerge w:val="continue"/>
            <w:noWrap w:val="0"/>
            <w:vAlign w:val="top"/>
          </w:tcPr>
          <w:p>
            <w:pPr>
              <w:pStyle w:val="18"/>
              <w:rPr>
                <w:rFonts w:hint="eastAsia" w:ascii="宋体" w:hAnsi="宋体" w:eastAsia="宋体" w:cs="宋体"/>
                <w:sz w:val="24"/>
                <w:szCs w:val="24"/>
              </w:rPr>
            </w:pPr>
          </w:p>
        </w:tc>
        <w:tc>
          <w:tcPr>
            <w:tcW w:w="95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10</w:t>
            </w:r>
          </w:p>
        </w:tc>
        <w:tc>
          <w:tcPr>
            <w:tcW w:w="6009"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 xml:space="preserve">巡逻保洁 </w:t>
            </w:r>
          </w:p>
        </w:tc>
        <w:tc>
          <w:tcPr>
            <w:tcW w:w="1457"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随 时</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ascii="宋体" w:hAnsi="宋体" w:cs="宋体"/>
          <w:b/>
          <w:bCs/>
          <w:color w:val="auto"/>
          <w:sz w:val="24"/>
          <w:szCs w:val="24"/>
          <w:highlight w:val="none"/>
          <w:lang w:val="en-US" w:eastAsia="zh-CN"/>
        </w:rPr>
        <w:t>3、</w:t>
      </w:r>
      <w:r>
        <w:rPr>
          <w:rFonts w:hint="eastAsia" w:ascii="宋体" w:hAnsi="宋体" w:eastAsia="宋体" w:cs="宋体"/>
          <w:b/>
          <w:color w:val="000000"/>
          <w:kern w:val="0"/>
          <w:sz w:val="24"/>
          <w:szCs w:val="24"/>
          <w:lang w:val="en-US" w:eastAsia="zh-CN" w:bidi="ar"/>
        </w:rPr>
        <w:t xml:space="preserve">机电部服务内容、职责及要求 </w:t>
      </w:r>
    </w:p>
    <w:tbl>
      <w:tblPr>
        <w:tblStyle w:val="14"/>
        <w:tblpPr w:leftFromText="180" w:rightFromText="180" w:vertAnchor="text" w:horzAnchor="page" w:tblpX="1315" w:tblpY="153"/>
        <w:tblOverlap w:val="never"/>
        <w:tblW w:w="9473" w:type="dxa"/>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1"/>
        <w:gridCol w:w="1350"/>
        <w:gridCol w:w="1371"/>
        <w:gridCol w:w="2950"/>
        <w:gridCol w:w="2921"/>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881" w:type="dxa"/>
            <w:tcBorders>
              <w:bottom w:val="single" w:color="auto" w:sz="4" w:space="0"/>
              <w:right w:val="single" w:color="auto" w:sz="4" w:space="0"/>
            </w:tcBorders>
            <w:shd w:val="clear" w:color="auto" w:fill="00B0F0"/>
            <w:noWrap w:val="0"/>
            <w:vAlign w:val="center"/>
          </w:tcPr>
          <w:p>
            <w:pPr>
              <w:ind w:firstLine="69"/>
              <w:jc w:val="center"/>
              <w:rPr>
                <w:rFonts w:ascii="宋体" w:hAnsi="宋体" w:eastAsia="宋体"/>
                <w:b/>
                <w:bCs/>
                <w:szCs w:val="21"/>
              </w:rPr>
            </w:pPr>
            <w:r>
              <w:rPr>
                <w:rFonts w:hint="eastAsia" w:ascii="宋体" w:hAnsi="宋体" w:eastAsia="宋体"/>
                <w:b/>
                <w:bCs/>
                <w:szCs w:val="21"/>
              </w:rPr>
              <w:t>序号</w:t>
            </w:r>
          </w:p>
        </w:tc>
        <w:tc>
          <w:tcPr>
            <w:tcW w:w="1350" w:type="dxa"/>
            <w:tcBorders>
              <w:left w:val="single" w:color="auto" w:sz="4" w:space="0"/>
              <w:bottom w:val="single" w:color="auto" w:sz="4" w:space="0"/>
              <w:right w:val="single" w:color="auto" w:sz="4" w:space="0"/>
            </w:tcBorders>
            <w:shd w:val="clear" w:color="auto" w:fill="00B0F0"/>
            <w:noWrap w:val="0"/>
            <w:vAlign w:val="center"/>
          </w:tcPr>
          <w:p>
            <w:pPr>
              <w:ind w:firstLine="69"/>
              <w:jc w:val="center"/>
              <w:rPr>
                <w:rFonts w:ascii="宋体" w:hAnsi="宋体" w:eastAsia="宋体"/>
                <w:b/>
                <w:bCs/>
                <w:szCs w:val="21"/>
              </w:rPr>
            </w:pPr>
            <w:r>
              <w:rPr>
                <w:rFonts w:hint="eastAsia" w:ascii="宋体" w:hAnsi="宋体" w:eastAsia="宋体"/>
                <w:b/>
                <w:bCs/>
                <w:szCs w:val="21"/>
              </w:rPr>
              <w:t xml:space="preserve">名称 </w:t>
            </w:r>
          </w:p>
        </w:tc>
        <w:tc>
          <w:tcPr>
            <w:tcW w:w="1371" w:type="dxa"/>
            <w:tcBorders>
              <w:left w:val="single" w:color="auto" w:sz="4" w:space="0"/>
              <w:bottom w:val="single" w:color="auto" w:sz="4" w:space="0"/>
              <w:right w:val="single" w:color="auto" w:sz="4" w:space="0"/>
            </w:tcBorders>
            <w:shd w:val="clear" w:color="auto" w:fill="00B0F0"/>
            <w:noWrap w:val="0"/>
            <w:vAlign w:val="center"/>
          </w:tcPr>
          <w:p>
            <w:pPr>
              <w:ind w:firstLine="69"/>
              <w:jc w:val="center"/>
              <w:rPr>
                <w:rFonts w:ascii="宋体" w:hAnsi="宋体" w:eastAsia="宋体"/>
                <w:b/>
                <w:bCs/>
                <w:szCs w:val="21"/>
              </w:rPr>
            </w:pPr>
            <w:r>
              <w:rPr>
                <w:rFonts w:hint="eastAsia" w:ascii="宋体" w:hAnsi="宋体" w:eastAsia="宋体"/>
                <w:b/>
                <w:bCs/>
                <w:szCs w:val="21"/>
              </w:rPr>
              <w:t>人数</w:t>
            </w:r>
          </w:p>
        </w:tc>
        <w:tc>
          <w:tcPr>
            <w:tcW w:w="2950" w:type="dxa"/>
            <w:tcBorders>
              <w:left w:val="single" w:color="auto" w:sz="4" w:space="0"/>
              <w:bottom w:val="single" w:color="auto" w:sz="4" w:space="0"/>
            </w:tcBorders>
            <w:shd w:val="clear" w:color="auto" w:fill="00B0F0"/>
            <w:noWrap w:val="0"/>
            <w:vAlign w:val="center"/>
          </w:tcPr>
          <w:p>
            <w:pPr>
              <w:ind w:firstLine="69"/>
              <w:jc w:val="center"/>
              <w:rPr>
                <w:rFonts w:ascii="宋体" w:hAnsi="宋体" w:eastAsia="宋体"/>
                <w:b/>
                <w:bCs/>
                <w:szCs w:val="21"/>
              </w:rPr>
            </w:pPr>
            <w:r>
              <w:rPr>
                <w:rFonts w:hint="eastAsia" w:ascii="宋体" w:hAnsi="宋体" w:eastAsia="宋体"/>
                <w:b/>
                <w:bCs/>
                <w:szCs w:val="21"/>
              </w:rPr>
              <w:t>配置说明</w:t>
            </w:r>
          </w:p>
        </w:tc>
        <w:tc>
          <w:tcPr>
            <w:tcW w:w="2921" w:type="dxa"/>
            <w:tcBorders>
              <w:left w:val="single" w:color="auto" w:sz="4" w:space="0"/>
              <w:bottom w:val="single" w:color="auto" w:sz="4" w:space="0"/>
            </w:tcBorders>
            <w:shd w:val="clear" w:color="auto" w:fill="00B0F0"/>
            <w:noWrap w:val="0"/>
            <w:vAlign w:val="center"/>
          </w:tcPr>
          <w:p>
            <w:pPr>
              <w:ind w:firstLine="69"/>
              <w:jc w:val="center"/>
              <w:rPr>
                <w:rFonts w:hint="eastAsia" w:ascii="宋体" w:hAnsi="宋体" w:eastAsia="宋体"/>
                <w:b/>
                <w:bCs/>
                <w:szCs w:val="21"/>
              </w:rPr>
            </w:pPr>
            <w:r>
              <w:rPr>
                <w:rFonts w:hint="eastAsia" w:ascii="宋体" w:hAnsi="宋体" w:eastAsia="宋体"/>
                <w:b/>
                <w:bCs/>
                <w:szCs w:val="21"/>
                <w:lang w:val="en-US" w:eastAsia="zh-CN"/>
              </w:rPr>
              <w:t>排班计划</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881" w:type="dxa"/>
            <w:tcBorders>
              <w:top w:val="single" w:color="auto" w:sz="4" w:space="0"/>
              <w:bottom w:val="single" w:color="auto" w:sz="4" w:space="0"/>
              <w:right w:val="single" w:color="auto" w:sz="4" w:space="0"/>
            </w:tcBorders>
            <w:noWrap w:val="0"/>
            <w:vAlign w:val="center"/>
          </w:tcPr>
          <w:p>
            <w:pPr>
              <w:ind w:firstLine="69" w:firstLineChars="0"/>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ind w:firstLine="69" w:firstLineChars="0"/>
              <w:jc w:val="center"/>
              <w:rPr>
                <w:rFonts w:hint="eastAsia" w:ascii="宋体" w:hAnsi="宋体" w:eastAsia="宋体" w:cs="Times New Roman"/>
                <w:kern w:val="2"/>
                <w:sz w:val="21"/>
                <w:szCs w:val="21"/>
                <w:lang w:val="en-US" w:eastAsia="zh-CN" w:bidi="ar-SA"/>
              </w:rPr>
            </w:pPr>
            <w:r>
              <w:rPr>
                <w:rFonts w:hint="eastAsia" w:ascii="宋体" w:hAnsi="宋体" w:eastAsia="宋体"/>
                <w:szCs w:val="21"/>
                <w:lang w:val="en-US" w:eastAsia="zh-CN"/>
              </w:rPr>
              <w:t>水</w:t>
            </w:r>
            <w:r>
              <w:rPr>
                <w:rFonts w:hint="eastAsia" w:ascii="宋体" w:hAnsi="宋体" w:eastAsia="宋体"/>
                <w:szCs w:val="21"/>
              </w:rPr>
              <w:t>电维修运行</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ind w:firstLine="69" w:firstLineChars="0"/>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0.</w:t>
            </w:r>
            <w:r>
              <w:rPr>
                <w:rFonts w:hint="eastAsia" w:ascii="宋体" w:hAnsi="宋体" w:cs="Times New Roman"/>
                <w:kern w:val="2"/>
                <w:sz w:val="21"/>
                <w:szCs w:val="21"/>
                <w:lang w:val="en-US" w:eastAsia="zh-CN" w:bidi="ar-SA"/>
              </w:rPr>
              <w:t>83</w:t>
            </w:r>
          </w:p>
        </w:tc>
        <w:tc>
          <w:tcPr>
            <w:tcW w:w="2950" w:type="dxa"/>
            <w:tcBorders>
              <w:top w:val="single" w:color="auto" w:sz="4" w:space="0"/>
              <w:left w:val="single" w:color="auto" w:sz="4" w:space="0"/>
              <w:bottom w:val="single" w:color="auto" w:sz="4" w:space="0"/>
            </w:tcBorders>
            <w:noWrap w:val="0"/>
            <w:vAlign w:val="center"/>
          </w:tcPr>
          <w:p>
            <w:pPr>
              <w:jc w:val="both"/>
              <w:rPr>
                <w:rFonts w:hint="default" w:ascii="宋体" w:hAnsi="宋体" w:eastAsia="宋体" w:cs="Times New Roman"/>
                <w:kern w:val="2"/>
                <w:sz w:val="21"/>
                <w:szCs w:val="21"/>
                <w:lang w:val="en-US" w:eastAsia="zh-CN" w:bidi="ar-SA"/>
              </w:rPr>
            </w:pPr>
            <w:r>
              <w:rPr>
                <w:rFonts w:hint="eastAsia" w:ascii="宋体" w:hAnsi="宋体" w:eastAsia="宋体"/>
                <w:szCs w:val="21"/>
              </w:rPr>
              <w:t>全院各科室的水电线路维修及</w:t>
            </w:r>
            <w:r>
              <w:rPr>
                <w:rFonts w:hint="eastAsia" w:ascii="宋体" w:hAnsi="宋体"/>
                <w:szCs w:val="21"/>
                <w:lang w:val="en-US" w:eastAsia="zh-CN"/>
              </w:rPr>
              <w:t>设施设备的保养。如：灯具、水龙头等的更换及下水的疏通，维修材料费用有院方负责</w:t>
            </w:r>
          </w:p>
        </w:tc>
        <w:tc>
          <w:tcPr>
            <w:tcW w:w="2921" w:type="dxa"/>
            <w:tcBorders>
              <w:top w:val="single" w:color="auto" w:sz="4" w:space="0"/>
              <w:left w:val="single" w:color="auto" w:sz="4" w:space="0"/>
              <w:bottom w:val="single" w:color="auto" w:sz="4" w:space="0"/>
            </w:tcBorders>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非驻守服务，</w:t>
            </w:r>
            <w:r>
              <w:rPr>
                <w:rFonts w:hint="eastAsia" w:ascii="宋体" w:hAnsi="宋体" w:eastAsia="宋体" w:cs="Times New Roman"/>
                <w:kern w:val="2"/>
                <w:sz w:val="21"/>
                <w:szCs w:val="21"/>
                <w:lang w:val="en-US" w:eastAsia="zh-CN" w:bidi="ar-SA"/>
              </w:rPr>
              <w:t>除紧急维修</w:t>
            </w:r>
            <w:r>
              <w:rPr>
                <w:rFonts w:hint="eastAsia" w:ascii="宋体" w:hAnsi="宋体" w:cs="Times New Roman"/>
                <w:kern w:val="2"/>
                <w:sz w:val="21"/>
                <w:szCs w:val="21"/>
                <w:lang w:val="en-US" w:eastAsia="zh-CN" w:bidi="ar-SA"/>
              </w:rPr>
              <w:t>随叫随到</w:t>
            </w:r>
            <w:r>
              <w:rPr>
                <w:rFonts w:hint="eastAsia" w:ascii="宋体" w:hAnsi="宋体" w:eastAsia="宋体" w:cs="Times New Roman"/>
                <w:kern w:val="2"/>
                <w:sz w:val="21"/>
                <w:szCs w:val="21"/>
                <w:lang w:val="en-US" w:eastAsia="zh-CN" w:bidi="ar-SA"/>
              </w:rPr>
              <w:t>外</w:t>
            </w:r>
            <w:r>
              <w:rPr>
                <w:rFonts w:hint="eastAsia" w:ascii="宋体" w:hAnsi="宋体" w:cs="Times New Roman"/>
                <w:kern w:val="2"/>
                <w:sz w:val="21"/>
                <w:szCs w:val="21"/>
                <w:lang w:val="en-US" w:eastAsia="zh-CN" w:bidi="ar-SA"/>
              </w:rPr>
              <w:t>，平时</w:t>
            </w:r>
            <w:r>
              <w:rPr>
                <w:rFonts w:hint="eastAsia" w:ascii="宋体" w:hAnsi="宋体" w:eastAsia="宋体" w:cs="Times New Roman"/>
                <w:kern w:val="2"/>
                <w:sz w:val="21"/>
                <w:szCs w:val="21"/>
                <w:lang w:val="en-US" w:eastAsia="zh-CN" w:bidi="ar-SA"/>
              </w:rPr>
              <w:t>按</w:t>
            </w:r>
            <w:r>
              <w:rPr>
                <w:rFonts w:hint="eastAsia" w:ascii="宋体" w:hAnsi="宋体" w:cs="Times New Roman"/>
                <w:kern w:val="2"/>
                <w:sz w:val="21"/>
                <w:szCs w:val="21"/>
                <w:lang w:val="en-US" w:eastAsia="zh-CN" w:bidi="ar-SA"/>
              </w:rPr>
              <w:t>每周一次</w:t>
            </w:r>
            <w:r>
              <w:rPr>
                <w:rFonts w:hint="eastAsia" w:ascii="宋体" w:hAnsi="宋体" w:eastAsia="宋体" w:cs="Times New Roman"/>
                <w:kern w:val="2"/>
                <w:sz w:val="21"/>
                <w:szCs w:val="21"/>
                <w:lang w:val="en-US" w:eastAsia="zh-CN" w:bidi="ar-SA"/>
              </w:rPr>
              <w:t>进行检查维修</w:t>
            </w:r>
          </w:p>
        </w:tc>
      </w:tr>
    </w:tbl>
    <w:p>
      <w:pPr>
        <w:rPr>
          <w:rFonts w:ascii="宋体" w:hAnsi="宋体" w:cs="宋体"/>
          <w:b/>
          <w:bCs/>
          <w:sz w:val="24"/>
          <w:szCs w:val="24"/>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负责医院除医疗设备</w:t>
      </w:r>
      <w:r>
        <w:rPr>
          <w:rFonts w:hint="eastAsia" w:ascii="宋体" w:hAnsi="宋体" w:cs="宋体"/>
          <w:color w:val="000000"/>
          <w:kern w:val="0"/>
          <w:sz w:val="24"/>
          <w:szCs w:val="24"/>
          <w:lang w:val="en-US" w:eastAsia="zh-CN" w:bidi="ar"/>
        </w:rPr>
        <w:t>外的</w:t>
      </w:r>
      <w:r>
        <w:rPr>
          <w:rFonts w:hint="eastAsia" w:ascii="宋体" w:hAnsi="宋体" w:eastAsia="宋体" w:cs="宋体"/>
          <w:color w:val="000000"/>
          <w:kern w:val="0"/>
          <w:sz w:val="24"/>
          <w:szCs w:val="24"/>
          <w:lang w:val="en-US" w:eastAsia="zh-CN" w:bidi="ar"/>
        </w:rPr>
        <w:t>小型维修：</w:t>
      </w:r>
    </w:p>
    <w:p>
      <w:pPr>
        <w:keepNext w:val="0"/>
        <w:keepLines w:val="0"/>
        <w:widowControl/>
        <w:numPr>
          <w:ilvl w:val="0"/>
          <w:numId w:val="4"/>
        </w:numPr>
        <w:suppressLineNumbers w:val="0"/>
        <w:jc w:val="left"/>
      </w:pP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照明灯具、排气扇、插座、开关、水嘴、阀门、 锁具等小型物件维修和更换；</w:t>
      </w:r>
    </w:p>
    <w:p>
      <w:pPr>
        <w:keepNext w:val="0"/>
        <w:keepLines w:val="0"/>
        <w:widowControl/>
        <w:numPr>
          <w:ilvl w:val="0"/>
          <w:numId w:val="4"/>
        </w:numPr>
        <w:suppressLineNumbers w:val="0"/>
        <w:jc w:val="left"/>
      </w:pP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简单电、水路改造，协助甲方抄水、电、气、蒸汽表等数据整理等。 </w:t>
      </w:r>
    </w:p>
    <w:p>
      <w:pPr>
        <w:keepNext w:val="0"/>
        <w:keepLines w:val="0"/>
        <w:widowControl/>
        <w:suppressLineNumbers w:val="0"/>
        <w:jc w:val="left"/>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技术人员持证上岗； </w:t>
      </w:r>
    </w:p>
    <w:p>
      <w:pPr>
        <w:keepNext w:val="0"/>
        <w:keepLines w:val="0"/>
        <w:widowControl/>
        <w:suppressLineNumbers w:val="0"/>
        <w:jc w:val="left"/>
      </w:pPr>
      <w:r>
        <w:rPr>
          <w:rFonts w:hint="eastAsia" w:ascii="宋体" w:hAnsi="宋体" w:cs="宋体"/>
          <w:color w:val="000000"/>
          <w:kern w:val="0"/>
          <w:sz w:val="24"/>
          <w:szCs w:val="24"/>
          <w:lang w:val="en-US" w:eastAsia="zh-CN" w:bidi="ar"/>
        </w:rPr>
        <w:t>（4）、提供不驻守服务，</w:t>
      </w:r>
      <w:r>
        <w:rPr>
          <w:rFonts w:hint="eastAsia" w:ascii="宋体" w:hAnsi="宋体" w:eastAsia="宋体" w:cs="宋体"/>
          <w:color w:val="000000"/>
          <w:kern w:val="0"/>
          <w:sz w:val="24"/>
          <w:szCs w:val="24"/>
          <w:lang w:val="en-US" w:eastAsia="zh-CN" w:bidi="ar"/>
        </w:rPr>
        <w:t>实行</w:t>
      </w:r>
      <w:r>
        <w:rPr>
          <w:rFonts w:hint="eastAsia" w:ascii="宋体" w:hAnsi="宋体" w:cs="宋体"/>
          <w:color w:val="000000"/>
          <w:kern w:val="0"/>
          <w:sz w:val="24"/>
          <w:szCs w:val="24"/>
          <w:lang w:val="en-US" w:eastAsia="zh-CN" w:bidi="ar"/>
        </w:rPr>
        <w:t>每周巡查</w:t>
      </w:r>
      <w:r>
        <w:rPr>
          <w:rFonts w:hint="eastAsia" w:ascii="宋体" w:hAnsi="宋体" w:eastAsia="宋体" w:cs="宋体"/>
          <w:color w:val="000000"/>
          <w:kern w:val="0"/>
          <w:sz w:val="24"/>
          <w:szCs w:val="24"/>
          <w:lang w:val="en-US" w:eastAsia="zh-CN" w:bidi="ar"/>
        </w:rPr>
        <w:t>维修服务，现场巡视发现问题或接到</w:t>
      </w:r>
      <w:r>
        <w:rPr>
          <w:rFonts w:hint="eastAsia" w:ascii="宋体" w:hAnsi="宋体" w:cs="宋体"/>
          <w:color w:val="000000"/>
          <w:kern w:val="0"/>
          <w:sz w:val="24"/>
          <w:szCs w:val="24"/>
          <w:lang w:val="en-US" w:eastAsia="zh-CN" w:bidi="ar"/>
        </w:rPr>
        <w:t>紧急</w:t>
      </w:r>
      <w:r>
        <w:rPr>
          <w:rFonts w:hint="eastAsia" w:ascii="宋体" w:hAnsi="宋体" w:eastAsia="宋体" w:cs="宋体"/>
          <w:color w:val="000000"/>
          <w:kern w:val="0"/>
          <w:sz w:val="24"/>
          <w:szCs w:val="24"/>
          <w:lang w:val="en-US" w:eastAsia="zh-CN" w:bidi="ar"/>
        </w:rPr>
        <w:t>维修任务</w:t>
      </w:r>
      <w:r>
        <w:rPr>
          <w:rFonts w:hint="eastAsia" w:ascii="宋体" w:hAnsi="宋体" w:cs="宋体"/>
          <w:color w:val="000000"/>
          <w:kern w:val="0"/>
          <w:sz w:val="24"/>
          <w:szCs w:val="24"/>
          <w:lang w:val="en-US" w:eastAsia="zh-CN" w:bidi="ar"/>
        </w:rPr>
        <w:t>进行</w:t>
      </w:r>
      <w:r>
        <w:rPr>
          <w:rFonts w:hint="eastAsia" w:ascii="宋体" w:hAnsi="宋体" w:eastAsia="宋体" w:cs="宋体"/>
          <w:color w:val="000000"/>
          <w:kern w:val="0"/>
          <w:sz w:val="24"/>
          <w:szCs w:val="24"/>
          <w:lang w:val="en-US" w:eastAsia="zh-CN" w:bidi="ar"/>
        </w:rPr>
        <w:t xml:space="preserve">及时维修。维修完毕后，做到工完场清，用户在维修三联单上签字。 </w:t>
      </w:r>
    </w:p>
    <w:p>
      <w:pPr>
        <w:keepNext w:val="0"/>
        <w:keepLines w:val="0"/>
        <w:widowControl/>
        <w:suppressLineNumbers w:val="0"/>
        <w:jc w:val="left"/>
      </w:pP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电工作业的维修人员，必须按照国家有关规定和安全操作规程操作。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（6）所有维修材料及费用有医院购买和承担；其它</w:t>
      </w:r>
      <w:r>
        <w:rPr>
          <w:rFonts w:hint="eastAsia" w:ascii="宋体" w:hAnsi="宋体" w:eastAsia="宋体" w:cs="宋体"/>
          <w:color w:val="000000"/>
          <w:kern w:val="0"/>
          <w:sz w:val="24"/>
          <w:szCs w:val="24"/>
          <w:lang w:val="en-US" w:eastAsia="zh-CN" w:bidi="ar"/>
        </w:rPr>
        <w:t>应根据医院要求做好相关配合工作。</w:t>
      </w:r>
    </w:p>
    <w:p>
      <w:pPr>
        <w:keepNext w:val="0"/>
        <w:keepLines w:val="0"/>
        <w:widowControl/>
        <w:suppressLineNumbers w:val="0"/>
        <w:jc w:val="left"/>
        <w:rPr>
          <w:rFonts w:hint="default"/>
          <w:lang w:val="en-US"/>
        </w:rPr>
      </w:pPr>
      <w:r>
        <w:rPr>
          <w:rFonts w:hint="eastAsia" w:ascii="宋体" w:hAnsi="宋体" w:cs="宋体"/>
          <w:color w:val="000000"/>
          <w:kern w:val="0"/>
          <w:sz w:val="24"/>
          <w:szCs w:val="24"/>
          <w:lang w:val="en-US" w:eastAsia="zh-CN" w:bidi="ar"/>
        </w:rPr>
        <w:t>（7）、院方如有大型维修事项，乙方可以提供服务的费用另计；</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注：政府部门要求的特殊资质的特殊服务除外，如：电梯、锅炉、监控系统 </w:t>
      </w:r>
    </w:p>
    <w:p>
      <w:pPr>
        <w:keepNext w:val="0"/>
        <w:keepLines w:val="0"/>
        <w:widowControl/>
        <w:suppressLineNumbers w:val="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等维护、保养、检测以及二次供水消毒必须有专业资质人员进行。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：委托管理服务费用单价、人员数量、结算时间、途径及方式</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sz w:val="24"/>
          <w:szCs w:val="24"/>
        </w:rPr>
        <w:t>一、每月委托管理服务单价及人员配置数量</w:t>
      </w:r>
    </w:p>
    <w:p>
      <w:pPr>
        <w:widowControl/>
        <w:spacing w:line="48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人员编制及基本工资标准表</w:t>
      </w:r>
    </w:p>
    <w:tbl>
      <w:tblPr>
        <w:tblStyle w:val="14"/>
        <w:tblpPr w:leftFromText="180" w:rightFromText="180" w:vertAnchor="text" w:horzAnchor="page" w:tblpX="1600" w:tblpY="330"/>
        <w:tblOverlap w:val="never"/>
        <w:tblW w:w="907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7"/>
        <w:gridCol w:w="1508"/>
        <w:gridCol w:w="1208"/>
        <w:gridCol w:w="1627"/>
        <w:gridCol w:w="1754"/>
        <w:gridCol w:w="22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697" w:type="dxa"/>
            <w:noWrap w:val="0"/>
            <w:vAlign w:val="center"/>
          </w:tcPr>
          <w:p>
            <w:pPr>
              <w:widowControl/>
              <w:jc w:val="center"/>
              <w:rPr>
                <w:rFonts w:hint="eastAsia" w:ascii="宋体" w:hAnsi="宋体" w:eastAsia="宋体" w:cs="宋体"/>
                <w:b/>
                <w:bCs w:val="0"/>
                <w:color w:val="000000"/>
                <w:kern w:val="0"/>
                <w:sz w:val="24"/>
                <w:szCs w:val="24"/>
                <w:highlight w:val="none"/>
              </w:rPr>
            </w:pPr>
            <w:r>
              <w:rPr>
                <w:rFonts w:hint="eastAsia" w:ascii="宋体" w:hAnsi="宋体" w:eastAsia="宋体" w:cs="宋体"/>
                <w:b/>
                <w:bCs w:val="0"/>
                <w:color w:val="000000"/>
                <w:kern w:val="0"/>
                <w:sz w:val="24"/>
                <w:szCs w:val="24"/>
                <w:highlight w:val="none"/>
              </w:rPr>
              <w:t>序号</w:t>
            </w:r>
          </w:p>
        </w:tc>
        <w:tc>
          <w:tcPr>
            <w:tcW w:w="1508" w:type="dxa"/>
            <w:noWrap w:val="0"/>
            <w:vAlign w:val="center"/>
          </w:tcPr>
          <w:p>
            <w:pPr>
              <w:widowControl/>
              <w:jc w:val="center"/>
              <w:rPr>
                <w:rFonts w:hint="eastAsia" w:ascii="宋体" w:hAnsi="宋体" w:eastAsia="宋体" w:cs="宋体"/>
                <w:b/>
                <w:bCs w:val="0"/>
                <w:color w:val="000000"/>
                <w:kern w:val="0"/>
                <w:sz w:val="24"/>
                <w:szCs w:val="24"/>
                <w:highlight w:val="none"/>
              </w:rPr>
            </w:pPr>
            <w:r>
              <w:rPr>
                <w:rFonts w:hint="eastAsia" w:ascii="宋体" w:hAnsi="宋体" w:eastAsia="宋体" w:cs="宋体"/>
                <w:b/>
                <w:bCs w:val="0"/>
                <w:color w:val="000000"/>
                <w:kern w:val="0"/>
                <w:sz w:val="24"/>
                <w:szCs w:val="24"/>
                <w:highlight w:val="none"/>
              </w:rPr>
              <w:t>项目</w:t>
            </w:r>
          </w:p>
        </w:tc>
        <w:tc>
          <w:tcPr>
            <w:tcW w:w="1208" w:type="dxa"/>
            <w:noWrap w:val="0"/>
            <w:vAlign w:val="center"/>
          </w:tcPr>
          <w:p>
            <w:pPr>
              <w:widowControl/>
              <w:jc w:val="center"/>
              <w:rPr>
                <w:rFonts w:hint="eastAsia" w:ascii="宋体" w:hAnsi="宋体" w:eastAsia="宋体" w:cs="宋体"/>
                <w:b/>
                <w:bCs w:val="0"/>
                <w:color w:val="000000"/>
                <w:kern w:val="0"/>
                <w:sz w:val="24"/>
                <w:szCs w:val="24"/>
                <w:highlight w:val="none"/>
              </w:rPr>
            </w:pPr>
            <w:r>
              <w:rPr>
                <w:rFonts w:hint="eastAsia" w:ascii="宋体" w:hAnsi="宋体" w:eastAsia="宋体" w:cs="宋体"/>
                <w:b/>
                <w:bCs w:val="0"/>
                <w:color w:val="000000"/>
                <w:kern w:val="0"/>
                <w:sz w:val="24"/>
                <w:szCs w:val="24"/>
                <w:highlight w:val="none"/>
              </w:rPr>
              <w:t>人数（人）</w:t>
            </w:r>
          </w:p>
        </w:tc>
        <w:tc>
          <w:tcPr>
            <w:tcW w:w="1627" w:type="dxa"/>
            <w:noWrap w:val="0"/>
            <w:vAlign w:val="center"/>
          </w:tcPr>
          <w:p>
            <w:pPr>
              <w:widowControl/>
              <w:jc w:val="center"/>
              <w:rPr>
                <w:rFonts w:hint="eastAsia" w:ascii="宋体" w:hAnsi="宋体" w:eastAsia="宋体" w:cs="宋体"/>
                <w:b/>
                <w:bCs w:val="0"/>
                <w:color w:val="000000"/>
                <w:kern w:val="0"/>
                <w:sz w:val="24"/>
                <w:szCs w:val="24"/>
                <w:highlight w:val="none"/>
              </w:rPr>
            </w:pPr>
            <w:r>
              <w:rPr>
                <w:rFonts w:hint="eastAsia" w:ascii="宋体" w:hAnsi="宋体" w:eastAsia="宋体" w:cs="宋体"/>
                <w:b/>
                <w:bCs w:val="0"/>
                <w:color w:val="000000"/>
                <w:kern w:val="0"/>
                <w:sz w:val="24"/>
                <w:szCs w:val="24"/>
                <w:highlight w:val="none"/>
                <w:lang w:bidi="ar"/>
              </w:rPr>
              <w:t>岗位人均费用</w:t>
            </w:r>
            <w:r>
              <w:rPr>
                <w:rFonts w:hint="eastAsia" w:ascii="宋体" w:hAnsi="宋体" w:eastAsia="宋体" w:cs="宋体"/>
                <w:b/>
                <w:bCs w:val="0"/>
                <w:color w:val="000000"/>
                <w:kern w:val="0"/>
                <w:sz w:val="24"/>
                <w:szCs w:val="24"/>
                <w:highlight w:val="none"/>
                <w:lang w:val="en-US" w:eastAsia="zh-CN" w:bidi="ar"/>
              </w:rPr>
              <w:t>(元/人/月)</w:t>
            </w:r>
          </w:p>
        </w:tc>
        <w:tc>
          <w:tcPr>
            <w:tcW w:w="1754" w:type="dxa"/>
            <w:noWrap w:val="0"/>
            <w:vAlign w:val="center"/>
          </w:tcPr>
          <w:p>
            <w:pPr>
              <w:widowControl/>
              <w:jc w:val="center"/>
              <w:rPr>
                <w:rFonts w:hint="eastAsia" w:ascii="宋体" w:hAnsi="宋体" w:eastAsia="宋体" w:cs="宋体"/>
                <w:b/>
                <w:bCs w:val="0"/>
                <w:color w:val="000000"/>
                <w:kern w:val="0"/>
                <w:sz w:val="24"/>
                <w:szCs w:val="24"/>
                <w:highlight w:val="none"/>
              </w:rPr>
            </w:pPr>
            <w:r>
              <w:rPr>
                <w:rFonts w:hint="eastAsia" w:ascii="宋体" w:hAnsi="宋体" w:eastAsia="宋体" w:cs="宋体"/>
                <w:b/>
                <w:bCs w:val="0"/>
                <w:color w:val="000000"/>
                <w:kern w:val="0"/>
                <w:sz w:val="24"/>
                <w:szCs w:val="24"/>
                <w:highlight w:val="none"/>
                <w:lang w:eastAsia="zh-CN"/>
              </w:rPr>
              <w:t>月合计</w:t>
            </w:r>
            <w:r>
              <w:rPr>
                <w:rFonts w:hint="eastAsia" w:ascii="宋体" w:hAnsi="宋体" w:eastAsia="宋体" w:cs="宋体"/>
                <w:b/>
                <w:bCs w:val="0"/>
                <w:color w:val="000000"/>
                <w:kern w:val="0"/>
                <w:sz w:val="24"/>
                <w:szCs w:val="24"/>
                <w:highlight w:val="none"/>
              </w:rPr>
              <w:t>（元/月）</w:t>
            </w:r>
          </w:p>
        </w:tc>
        <w:tc>
          <w:tcPr>
            <w:tcW w:w="2277" w:type="dxa"/>
            <w:noWrap w:val="0"/>
            <w:vAlign w:val="center"/>
          </w:tcPr>
          <w:p>
            <w:pPr>
              <w:widowControl/>
              <w:jc w:val="center"/>
              <w:rPr>
                <w:rFonts w:hint="eastAsia" w:ascii="宋体" w:hAnsi="宋体" w:eastAsia="宋体" w:cs="宋体"/>
                <w:b/>
                <w:bCs w:val="0"/>
                <w:color w:val="000000"/>
                <w:kern w:val="0"/>
                <w:sz w:val="24"/>
                <w:szCs w:val="24"/>
                <w:highlight w:val="none"/>
              </w:rPr>
            </w:pPr>
            <w:r>
              <w:rPr>
                <w:rFonts w:hint="eastAsia" w:ascii="宋体" w:hAnsi="宋体" w:eastAsia="宋体" w:cs="宋体"/>
                <w:b/>
                <w:bCs w:val="0"/>
                <w:color w:val="000000"/>
                <w:kern w:val="0"/>
                <w:sz w:val="24"/>
                <w:szCs w:val="24"/>
                <w:highlight w:val="none"/>
              </w:rPr>
              <w:t>年合计（元/年）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69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w:t>
            </w:r>
          </w:p>
        </w:tc>
        <w:tc>
          <w:tcPr>
            <w:tcW w:w="1508"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保安</w:t>
            </w:r>
          </w:p>
        </w:tc>
        <w:tc>
          <w:tcPr>
            <w:tcW w:w="1208" w:type="dxa"/>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p>
        </w:tc>
        <w:tc>
          <w:tcPr>
            <w:tcW w:w="1627" w:type="dxa"/>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p>
        </w:tc>
        <w:tc>
          <w:tcPr>
            <w:tcW w:w="1754" w:type="dxa"/>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p>
        </w:tc>
        <w:tc>
          <w:tcPr>
            <w:tcW w:w="2277" w:type="dxa"/>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697"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w:t>
            </w:r>
          </w:p>
        </w:tc>
        <w:tc>
          <w:tcPr>
            <w:tcW w:w="150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color w:val="000000"/>
                <w:kern w:val="0"/>
                <w:sz w:val="24"/>
                <w:szCs w:val="24"/>
                <w:u w:val="none"/>
                <w:lang w:val="en-US" w:eastAsia="zh-CN" w:bidi="ar"/>
              </w:rPr>
              <w:t>保洁</w:t>
            </w:r>
          </w:p>
        </w:tc>
        <w:tc>
          <w:tcPr>
            <w:tcW w:w="1208" w:type="dxa"/>
            <w:noWrap w:val="0"/>
            <w:vAlign w:val="center"/>
          </w:tcPr>
          <w:p>
            <w:pPr>
              <w:keepNext w:val="0"/>
              <w:keepLines w:val="0"/>
              <w:widowControl/>
              <w:suppressLineNumbers w:val="0"/>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6</w:t>
            </w:r>
            <w:r>
              <w:rPr>
                <w:rFonts w:hint="eastAsia" w:ascii="宋体" w:hAnsi="宋体" w:cs="宋体"/>
                <w:color w:val="000000"/>
                <w:sz w:val="24"/>
                <w:szCs w:val="24"/>
                <w:highlight w:val="none"/>
                <w:lang w:val="en-US" w:eastAsia="zh-CN"/>
              </w:rPr>
              <w:t>.3</w:t>
            </w:r>
          </w:p>
        </w:tc>
        <w:tc>
          <w:tcPr>
            <w:tcW w:w="162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highlight w:val="none"/>
                <w:lang w:val="en-US" w:eastAsia="zh-CN" w:bidi="ar-SA"/>
              </w:rPr>
            </w:pPr>
          </w:p>
        </w:tc>
        <w:tc>
          <w:tcPr>
            <w:tcW w:w="1754" w:type="dxa"/>
            <w:noWrap w:val="0"/>
            <w:vAlign w:val="center"/>
          </w:tcPr>
          <w:p>
            <w:pPr>
              <w:keepNext w:val="0"/>
              <w:keepLines w:val="0"/>
              <w:widowControl/>
              <w:suppressLineNumbers w:val="0"/>
              <w:jc w:val="center"/>
              <w:textAlignment w:val="center"/>
              <w:rPr>
                <w:rFonts w:hint="default" w:ascii="宋体" w:hAnsi="宋体" w:eastAsia="宋体" w:cs="宋体"/>
                <w:color w:val="000000"/>
                <w:kern w:val="2"/>
                <w:sz w:val="24"/>
                <w:szCs w:val="24"/>
                <w:highlight w:val="none"/>
                <w:lang w:val="en-US" w:eastAsia="zh-CN" w:bidi="ar-SA"/>
              </w:rPr>
            </w:pPr>
          </w:p>
        </w:tc>
        <w:tc>
          <w:tcPr>
            <w:tcW w:w="2277" w:type="dxa"/>
            <w:noWrap w:val="0"/>
            <w:vAlign w:val="center"/>
          </w:tcPr>
          <w:p>
            <w:pPr>
              <w:keepNext w:val="0"/>
              <w:keepLines w:val="0"/>
              <w:widowControl/>
              <w:suppressLineNumbers w:val="0"/>
              <w:jc w:val="center"/>
              <w:textAlignment w:val="center"/>
              <w:rPr>
                <w:rFonts w:hint="default" w:ascii="宋体" w:hAnsi="宋体" w:eastAsia="宋体" w:cs="宋体"/>
                <w:color w:val="000000"/>
                <w:kern w:val="2"/>
                <w:sz w:val="24"/>
                <w:szCs w:val="24"/>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697"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3</w:t>
            </w:r>
          </w:p>
        </w:tc>
        <w:tc>
          <w:tcPr>
            <w:tcW w:w="150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机电</w:t>
            </w:r>
          </w:p>
        </w:tc>
        <w:tc>
          <w:tcPr>
            <w:tcW w:w="1208" w:type="dxa"/>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1.6</w:t>
            </w:r>
          </w:p>
        </w:tc>
        <w:tc>
          <w:tcPr>
            <w:tcW w:w="1627"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c>
          <w:tcPr>
            <w:tcW w:w="1754" w:type="dxa"/>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p>
        </w:tc>
        <w:tc>
          <w:tcPr>
            <w:tcW w:w="2277" w:type="dxa"/>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697"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4</w:t>
            </w:r>
          </w:p>
        </w:tc>
        <w:tc>
          <w:tcPr>
            <w:tcW w:w="1508"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设备及原材料</w:t>
            </w:r>
          </w:p>
        </w:tc>
        <w:tc>
          <w:tcPr>
            <w:tcW w:w="283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Style w:val="27"/>
                <w:rFonts w:hint="eastAsia" w:ascii="宋体" w:hAnsi="宋体" w:eastAsia="宋体" w:cs="宋体"/>
                <w:sz w:val="24"/>
                <w:szCs w:val="24"/>
                <w:lang w:val="en-US" w:eastAsia="zh-CN" w:bidi="ar"/>
              </w:rPr>
              <w:t>元/人</w:t>
            </w:r>
            <w:r>
              <w:rPr>
                <w:rStyle w:val="27"/>
                <w:rFonts w:hint="eastAsia" w:ascii="宋体" w:hAnsi="宋体" w:cs="宋体"/>
                <w:sz w:val="24"/>
                <w:szCs w:val="24"/>
                <w:lang w:val="en-US" w:eastAsia="zh-CN" w:bidi="ar"/>
              </w:rPr>
              <w:t>/月</w:t>
            </w:r>
            <w:r>
              <w:rPr>
                <w:rStyle w:val="27"/>
                <w:rFonts w:hint="eastAsia" w:ascii="宋体" w:hAnsi="宋体" w:eastAsia="宋体" w:cs="宋体"/>
                <w:sz w:val="24"/>
                <w:szCs w:val="24"/>
                <w:lang w:val="en-US" w:eastAsia="zh-CN" w:bidi="ar"/>
              </w:rPr>
              <w:t>×</w:t>
            </w:r>
            <w:r>
              <w:rPr>
                <w:rStyle w:val="27"/>
                <w:rFonts w:hint="eastAsia" w:ascii="宋体" w:hAnsi="宋体" w:cs="宋体"/>
                <w:sz w:val="24"/>
                <w:szCs w:val="24"/>
                <w:lang w:val="en-US" w:eastAsia="zh-CN" w:bidi="ar"/>
              </w:rPr>
              <w:t>9.6</w:t>
            </w:r>
            <w:r>
              <w:rPr>
                <w:rStyle w:val="27"/>
                <w:rFonts w:hint="eastAsia" w:ascii="宋体" w:hAnsi="宋体" w:eastAsia="宋体" w:cs="宋体"/>
                <w:sz w:val="24"/>
                <w:szCs w:val="24"/>
                <w:lang w:val="en-US" w:eastAsia="zh-CN" w:bidi="ar"/>
              </w:rPr>
              <w:t>人</w:t>
            </w:r>
          </w:p>
        </w:tc>
        <w:tc>
          <w:tcPr>
            <w:tcW w:w="1754" w:type="dxa"/>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p>
        </w:tc>
        <w:tc>
          <w:tcPr>
            <w:tcW w:w="2277" w:type="dxa"/>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697"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6</w:t>
            </w:r>
          </w:p>
        </w:tc>
        <w:tc>
          <w:tcPr>
            <w:tcW w:w="1508"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税费</w:t>
            </w:r>
          </w:p>
        </w:tc>
        <w:tc>
          <w:tcPr>
            <w:tcW w:w="4589" w:type="dxa"/>
            <w:gridSpan w:val="3"/>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r>
              <w:rPr>
                <w:rFonts w:hint="default" w:ascii="Arial" w:hAnsi="Arial" w:cs="Arial"/>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6.72%</w:t>
            </w:r>
          </w:p>
        </w:tc>
        <w:tc>
          <w:tcPr>
            <w:tcW w:w="2277" w:type="dxa"/>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697"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7</w:t>
            </w:r>
          </w:p>
        </w:tc>
        <w:tc>
          <w:tcPr>
            <w:tcW w:w="150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color w:val="000000"/>
                <w:kern w:val="0"/>
                <w:sz w:val="24"/>
                <w:szCs w:val="24"/>
                <w:u w:val="none"/>
                <w:lang w:val="en-US" w:eastAsia="zh-CN" w:bidi="ar"/>
              </w:rPr>
              <w:t>合计</w:t>
            </w:r>
          </w:p>
        </w:tc>
        <w:tc>
          <w:tcPr>
            <w:tcW w:w="4589" w:type="dxa"/>
            <w:gridSpan w:val="3"/>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+税费</w:t>
            </w:r>
          </w:p>
        </w:tc>
        <w:tc>
          <w:tcPr>
            <w:tcW w:w="2277" w:type="dxa"/>
            <w:noWrap w:val="0"/>
            <w:vAlign w:val="center"/>
          </w:tcPr>
          <w:p>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p>
        </w:tc>
      </w:tr>
    </w:tbl>
    <w:p>
      <w:pPr>
        <w:rPr>
          <w:rFonts w:hint="eastAsia" w:ascii="宋体" w:hAnsi="宋体" w:cs="宋体"/>
          <w:color w:val="000000"/>
          <w:kern w:val="0"/>
          <w:sz w:val="28"/>
          <w:szCs w:val="28"/>
        </w:rPr>
      </w:pPr>
    </w:p>
    <w:p>
      <w:pPr>
        <w:pStyle w:val="10"/>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乙方根据</w:t>
      </w:r>
      <w:r>
        <w:rPr>
          <w:rFonts w:hint="eastAsia" w:ascii="宋体" w:hAnsi="宋体" w:eastAsia="宋体" w:cs="宋体"/>
          <w:color w:val="000000"/>
          <w:sz w:val="24"/>
          <w:szCs w:val="24"/>
          <w:lang w:val="en-US" w:eastAsia="zh-CN"/>
        </w:rPr>
        <w:t>服务面积</w:t>
      </w:r>
      <w:r>
        <w:rPr>
          <w:rFonts w:hint="eastAsia" w:ascii="宋体" w:hAnsi="宋体" w:eastAsia="宋体" w:cs="宋体"/>
          <w:color w:val="000000"/>
          <w:sz w:val="24"/>
          <w:szCs w:val="24"/>
        </w:rPr>
        <w:t>配置</w:t>
      </w:r>
      <w:r>
        <w:rPr>
          <w:rFonts w:hint="eastAsia" w:ascii="宋体" w:hAnsi="宋体" w:eastAsia="宋体" w:cs="宋体"/>
          <w:color w:val="000000"/>
          <w:sz w:val="24"/>
          <w:szCs w:val="24"/>
          <w:lang w:val="en-US" w:eastAsia="zh-CN"/>
        </w:rPr>
        <w:t>人员数量</w:t>
      </w:r>
      <w:r>
        <w:rPr>
          <w:rFonts w:hint="eastAsia" w:ascii="宋体" w:hAnsi="宋体" w:eastAsia="宋体" w:cs="宋体"/>
          <w:color w:val="000000"/>
          <w:sz w:val="24"/>
          <w:szCs w:val="24"/>
        </w:rPr>
        <w:t>和甲方现场实际需求增减服务人员；甲方每月分项目按人均单价和核定的人</w:t>
      </w:r>
      <w:r>
        <w:rPr>
          <w:rFonts w:hint="eastAsia" w:ascii="宋体" w:hAnsi="宋体" w:eastAsia="宋体" w:cs="宋体"/>
          <w:color w:val="000000"/>
          <w:sz w:val="24"/>
          <w:szCs w:val="24"/>
          <w:lang w:val="en-US" w:eastAsia="zh-CN"/>
        </w:rPr>
        <w:t>员</w:t>
      </w:r>
      <w:r>
        <w:rPr>
          <w:rFonts w:hint="eastAsia" w:ascii="宋体" w:hAnsi="宋体" w:eastAsia="宋体" w:cs="宋体"/>
          <w:color w:val="000000"/>
          <w:sz w:val="24"/>
          <w:szCs w:val="24"/>
        </w:rPr>
        <w:t>数量给付乙方委托管理服务费。</w:t>
      </w:r>
    </w:p>
    <w:p>
      <w:pPr>
        <w:pStyle w:val="10"/>
        <w:keepNext w:val="0"/>
        <w:keepLines w:val="0"/>
        <w:pageBreakBefore w:val="0"/>
        <w:widowControl w:val="0"/>
        <w:kinsoku/>
        <w:wordWrap/>
        <w:overflowPunct/>
        <w:topLinePunct w:val="0"/>
        <w:autoSpaceDE/>
        <w:autoSpaceDN/>
        <w:bidi w:val="0"/>
        <w:adjustRightInd/>
        <w:snapToGrid/>
        <w:spacing w:line="360" w:lineRule="auto"/>
        <w:ind w:firstLine="540" w:firstLineChars="225"/>
        <w:textAlignment w:val="auto"/>
        <w:rPr>
          <w:rFonts w:hint="eastAsia" w:ascii="宋体" w:hAnsi="宋体" w:eastAsia="宋体" w:cs="宋体"/>
          <w:color w:val="000000"/>
          <w:sz w:val="24"/>
          <w:szCs w:val="24"/>
        </w:rPr>
      </w:pPr>
    </w:p>
    <w:p>
      <w:pPr>
        <w:rPr>
          <w:rFonts w:hint="eastAsia"/>
        </w:rPr>
      </w:pPr>
      <w:r>
        <w:rPr>
          <w:rFonts w:hint="eastAsia" w:ascii="黑体" w:eastAsia="黑体"/>
          <w:color w:val="000000"/>
          <w:sz w:val="30"/>
          <w:szCs w:val="30"/>
        </w:rPr>
        <w:t xml:space="preserve">  </w:t>
      </w:r>
    </w:p>
    <w:sectPr>
      <w:footerReference r:id="rId9" w:type="first"/>
      <w:footerReference r:id="rId8" w:type="default"/>
      <w:pgSz w:w="11906" w:h="16838"/>
      <w:pgMar w:top="1276" w:right="1826" w:bottom="1701"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3300095</wp:posOffset>
              </wp:positionH>
              <wp:positionV relativeFrom="page">
                <wp:posOffset>9926320</wp:posOffset>
              </wp:positionV>
              <wp:extent cx="941705" cy="1524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941705" cy="152400"/>
                      </a:xfrm>
                      <a:prstGeom prst="rect">
                        <a:avLst/>
                      </a:prstGeom>
                      <a:noFill/>
                      <a:ln>
                        <a:noFill/>
                      </a:ln>
                    </wps:spPr>
                    <wps:txbx>
                      <w:txbxContent>
                        <w:p>
                          <w:pPr>
                            <w:spacing w:before="0" w:line="225" w:lineRule="exact"/>
                            <w:ind w:left="20" w:right="0" w:firstLine="0"/>
                            <w:jc w:val="left"/>
                            <w:rPr>
                              <w:sz w:val="18"/>
                            </w:rPr>
                          </w:pPr>
                          <w:r>
                            <w:rPr>
                              <w:sz w:val="18"/>
                            </w:rPr>
                            <w:t xml:space="preserve">第 </w:t>
                          </w:r>
                          <w:r>
                            <w:rPr>
                              <w:rFonts w:ascii="Calibri" w:eastAsia="Calibri"/>
                              <w:sz w:val="18"/>
                            </w:rPr>
                            <w:t xml:space="preserve">1 </w:t>
                          </w:r>
                          <w:r>
                            <w:rPr>
                              <w:sz w:val="18"/>
                            </w:rPr>
                            <w:t xml:space="preserve">页 共 </w:t>
                          </w:r>
                          <w:r>
                            <w:rPr>
                              <w:rFonts w:ascii="Calibri" w:eastAsia="Calibri"/>
                              <w:sz w:val="18"/>
                            </w:rPr>
                            <w:t xml:space="preserve">14 </w:t>
                          </w:r>
                          <w:r>
                            <w:rPr>
                              <w:sz w:val="18"/>
                            </w:rPr>
                            <w:t>页</w:t>
                          </w:r>
                        </w:p>
                      </w:txbxContent>
                    </wps:txbx>
                    <wps:bodyPr lIns="0" tIns="0" rIns="0" bIns="0" upright="1"/>
                  </wps:wsp>
                </a:graphicData>
              </a:graphic>
            </wp:anchor>
          </w:drawing>
        </mc:Choice>
        <mc:Fallback>
          <w:pict>
            <v:shape id="文本框 3" o:spid="_x0000_s1026" o:spt="202" type="#_x0000_t202" style="position:absolute;left:0pt;margin-left:259.85pt;margin-top:781.6pt;height:12pt;width:74.15pt;mso-position-horizontal-relative:page;mso-position-vertical-relative:page;z-index:-251655168;mso-width-relative:page;mso-height-relative:page;" filled="f" stroked="f" coordsize="21600,21600" o:gfxdata="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WqCRdsAAAANAQAADwAAAAAAAAABACAAAAAiAAAAZHJzL2Rvd25yZXYueG1s&#10;UEsBAhQAFAAAAAgAh07iQO3eTs28AQAAcQMAAA4AAAAAAAAAAQAgAAAAKgEAAGRycy9lMm9Eb2Mu&#10;eG1sUEsFBgAAAAAGAAYAWQEAAFgFAAAAAA==&#10;">
              <v:fill on="f" focussize="0,0"/>
              <v:stroke on="f"/>
              <v:imagedata o:title=""/>
              <o:lock v:ext="edit" aspectratio="f"/>
              <v:textbox inset="0mm,0mm,0mm,0mm">
                <w:txbxContent>
                  <w:p>
                    <w:pPr>
                      <w:spacing w:before="0" w:line="225" w:lineRule="exact"/>
                      <w:ind w:left="20" w:right="0" w:firstLine="0"/>
                      <w:jc w:val="left"/>
                      <w:rPr>
                        <w:sz w:val="18"/>
                      </w:rPr>
                    </w:pPr>
                    <w:r>
                      <w:rPr>
                        <w:sz w:val="18"/>
                      </w:rPr>
                      <w:t xml:space="preserve">第 </w:t>
                    </w:r>
                    <w:r>
                      <w:rPr>
                        <w:rFonts w:ascii="Calibri" w:eastAsia="Calibri"/>
                        <w:sz w:val="18"/>
                      </w:rPr>
                      <w:t xml:space="preserve">1 </w:t>
                    </w:r>
                    <w:r>
                      <w:rPr>
                        <w:sz w:val="18"/>
                      </w:rPr>
                      <w:t xml:space="preserve">页 共 </w:t>
                    </w:r>
                    <w:r>
                      <w:rPr>
                        <w:rFonts w:ascii="Calibri" w:eastAsia="Calibri"/>
                        <w:sz w:val="18"/>
                      </w:rPr>
                      <w:t xml:space="preserve">14 </w:t>
                    </w:r>
                    <w:r>
                      <w:rPr>
                        <w:sz w:val="18"/>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w:t>
                    </w:r>
                    <w:r>
                      <w:rPr>
                        <w:rFonts w:hint="eastAsia"/>
                        <w:lang w:eastAsia="zh-CN"/>
                      </w:rPr>
                      <w:t xml:space="preserve"> 页</w:t>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w:t>
                          </w:r>
                          <w:r>
                            <w:rPr>
                              <w:rFonts w:hint="eastAsia"/>
                              <w:lang w:eastAsia="zh-CN"/>
                            </w:rPr>
                            <w:t xml:space="preserve"> 页</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soH/B2AEAALADAAAOAAAAAAAAAAEAIAAA&#10;AB4BAABkcnMvZTJvRG9jLnhtbFBLBQYAAAAABgAGAFkBAABoBQ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808080" w:sz="4" w:space="0"/>
      </w:pBdr>
      <w:tabs>
        <w:tab w:val="center" w:pos="4153"/>
        <w:tab w:val="right" w:pos="8306"/>
      </w:tabs>
      <w:rPr>
        <w:rFonts w:hint="default" w:ascii="Calibri" w:hAnsi="Calibri" w:eastAsia="宋体"/>
        <w:color w:val="auto"/>
        <w:lang w:val="en-US" w:eastAsia="zh-CN"/>
      </w:rPr>
    </w:pPr>
    <w:r>
      <w:rPr>
        <w:rFonts w:hint="eastAsia" w:ascii="Calibri" w:hAnsi="Calibri"/>
        <w:color w:val="auto"/>
        <w:lang w:val="en-US" w:eastAsia="zh-CN"/>
      </w:rPr>
      <w:t>安徽省霍山县医院佛子岭分院新区物业管理服务合同</w:t>
    </w:r>
  </w:p>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808080" w:sz="4" w:space="0"/>
      </w:pBdr>
      <w:tabs>
        <w:tab w:val="center" w:pos="4153"/>
        <w:tab w:val="right" w:pos="8306"/>
      </w:tabs>
      <w:rPr>
        <w:rFonts w:hint="default" w:ascii="Calibri" w:hAnsi="Calibri" w:eastAsia="宋体"/>
        <w:color w:val="auto"/>
        <w:lang w:val="en-US" w:eastAsia="zh-CN"/>
      </w:rPr>
    </w:pPr>
    <w:r>
      <w:rPr>
        <w:rFonts w:hint="eastAsia" w:ascii="Calibri" w:hAnsi="Calibri"/>
        <w:color w:val="auto"/>
        <w:lang w:val="en-US" w:eastAsia="zh-CN"/>
      </w:rPr>
      <w:t>安徽省霍山县医院佛子岭分院物业管理服务合同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607060</wp:posOffset>
              </wp:positionH>
              <wp:positionV relativeFrom="page">
                <wp:posOffset>473075</wp:posOffset>
              </wp:positionV>
              <wp:extent cx="2889885" cy="441325"/>
              <wp:effectExtent l="0" t="0" r="0" b="0"/>
              <wp:wrapNone/>
              <wp:docPr id="3" name="文本框 2"/>
              <wp:cNvGraphicFramePr/>
              <a:graphic xmlns:a="http://schemas.openxmlformats.org/drawingml/2006/main">
                <a:graphicData uri="http://schemas.microsoft.com/office/word/2010/wordprocessingShape">
                  <wps:wsp>
                    <wps:cNvSpPr txBox="1"/>
                    <wps:spPr>
                      <a:xfrm>
                        <a:off x="0" y="0"/>
                        <a:ext cx="2889885" cy="441325"/>
                      </a:xfrm>
                      <a:prstGeom prst="rect">
                        <a:avLst/>
                      </a:prstGeom>
                      <a:noFill/>
                      <a:ln>
                        <a:noFill/>
                      </a:ln>
                    </wps:spPr>
                    <wps:txbx>
                      <w:txbxContent>
                        <w:p>
                          <w:pPr>
                            <w:spacing w:before="0" w:line="249" w:lineRule="exact"/>
                            <w:ind w:left="20" w:right="0" w:firstLine="0"/>
                            <w:jc w:val="left"/>
                            <w:rPr>
                              <w:sz w:val="21"/>
                            </w:rPr>
                          </w:pPr>
                          <w:r>
                            <w:rPr>
                              <w:sz w:val="21"/>
                            </w:rPr>
                            <w:t>安徽省霍山县医院</w:t>
                          </w:r>
                          <w:r>
                            <w:rPr>
                              <w:rFonts w:hint="eastAsia"/>
                              <w:sz w:val="21"/>
                              <w:lang w:val="en-US" w:eastAsia="zh-CN"/>
                            </w:rPr>
                            <w:t>佛子岭分院</w:t>
                          </w:r>
                          <w:r>
                            <w:rPr>
                              <w:sz w:val="21"/>
                            </w:rPr>
                            <w:t>物业管理服务合同</w:t>
                          </w:r>
                        </w:p>
                      </w:txbxContent>
                    </wps:txbx>
                    <wps:bodyPr lIns="0" tIns="0" rIns="0" bIns="0" upright="1"/>
                  </wps:wsp>
                </a:graphicData>
              </a:graphic>
            </wp:anchor>
          </w:drawing>
        </mc:Choice>
        <mc:Fallback>
          <w:pict>
            <v:shape id="文本框 2" o:spid="_x0000_s1026" o:spt="202" type="#_x0000_t202" style="position:absolute;left:0pt;margin-left:47.8pt;margin-top:37.25pt;height:34.75pt;width:227.55pt;mso-position-horizontal-relative:page;mso-position-vertical-relative:page;z-index:-251656192;mso-width-relative:page;mso-height-relative:page;" filled="f" stroked="f" coordsize="21600,21600" o:gfxdata="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LAGDdgAAAAJAQAADwAAAAAAAAABACAAAAAiAAAAZHJzL2Rvd25yZXYueG1sUEsB&#10;AhQAFAAAAAgAh07iQM3IMbS8AQAAcgMAAA4AAAAAAAAAAQAgAAAAJwEAAGRycy9lMm9Eb2MueG1s&#10;UEsFBgAAAAAGAAYAWQEAAFUFAAAAAA==&#10;">
              <v:fill on="f" focussize="0,0"/>
              <v:stroke on="f"/>
              <v:imagedata o:title=""/>
              <o:lock v:ext="edit" aspectratio="f"/>
              <v:textbox inset="0mm,0mm,0mm,0mm">
                <w:txbxContent>
                  <w:p>
                    <w:pPr>
                      <w:spacing w:before="0" w:line="249" w:lineRule="exact"/>
                      <w:ind w:left="20" w:right="0" w:firstLine="0"/>
                      <w:jc w:val="left"/>
                      <w:rPr>
                        <w:sz w:val="21"/>
                      </w:rPr>
                    </w:pPr>
                    <w:r>
                      <w:rPr>
                        <w:sz w:val="21"/>
                      </w:rPr>
                      <w:t>安徽省霍山县医院</w:t>
                    </w:r>
                    <w:r>
                      <w:rPr>
                        <w:rFonts w:hint="eastAsia"/>
                        <w:sz w:val="21"/>
                        <w:lang w:val="en-US" w:eastAsia="zh-CN"/>
                      </w:rPr>
                      <w:t>佛子岭分院</w:t>
                    </w:r>
                    <w:r>
                      <w:rPr>
                        <w:sz w:val="21"/>
                      </w:rPr>
                      <w:t>物业管理服务合同</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ge">
                <wp:posOffset>715645</wp:posOffset>
              </wp:positionV>
              <wp:extent cx="5257800" cy="0"/>
              <wp:effectExtent l="0" t="0" r="0" b="0"/>
              <wp:wrapNone/>
              <wp:docPr id="2" name="直线 1"/>
              <wp:cNvGraphicFramePr/>
              <a:graphic xmlns:a="http://schemas.openxmlformats.org/drawingml/2006/main">
                <a:graphicData uri="http://schemas.microsoft.com/office/word/2010/wordprocessingShape">
                  <wps:wsp>
                    <wps:cNvCnPr/>
                    <wps:spPr>
                      <a:xfrm>
                        <a:off x="0" y="0"/>
                        <a:ext cx="5257800" cy="0"/>
                      </a:xfrm>
                      <a:prstGeom prst="line">
                        <a:avLst/>
                      </a:prstGeom>
                      <a:ln w="6096" cap="flat" cmpd="sng">
                        <a:solidFill>
                          <a:srgbClr val="808080"/>
                        </a:solidFill>
                        <a:prstDash val="solid"/>
                        <a:headEnd type="none" w="med" len="med"/>
                        <a:tailEnd type="none" w="med" len="med"/>
                      </a:ln>
                    </wps:spPr>
                    <wps:bodyPr upright="1"/>
                  </wps:wsp>
                </a:graphicData>
              </a:graphic>
            </wp:anchor>
          </w:drawing>
        </mc:Choice>
        <mc:Fallback>
          <w:pict>
            <v:line id="直线 1" o:spid="_x0000_s1026" o:spt="20" style="position:absolute;left:0pt;margin-left:90pt;margin-top:56.35pt;height:0pt;width:414pt;mso-position-horizontal-relative:page;mso-position-vertical-relative:page;z-index:-251657216;mso-width-relative:page;mso-height-relative:page;" filled="f" stroked="t" coordsize="21600,21600" o:gfxdata="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ZQdD9UA&#10;AAAMAQAADwAAAAAAAAABACAAAAAiAAAAZHJzL2Rvd25yZXYueG1sUEsBAhQAFAAAAAgAh07iQKlY&#10;+yvpAQAA2wMAAA4AAAAAAAAAAQAgAAAAJAEAAGRycy9lMm9Eb2MueG1sUEsFBgAAAAAGAAYAWQEA&#10;AH8FAAAAAA==&#10;">
              <v:fill on="f" focussize="0,0"/>
              <v:stroke weight="0.48pt" color="#80808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B7B4B"/>
    <w:multiLevelType w:val="singleLevel"/>
    <w:tmpl w:val="C3BB7B4B"/>
    <w:lvl w:ilvl="0" w:tentative="0">
      <w:start w:val="1"/>
      <w:numFmt w:val="decimal"/>
      <w:suff w:val="nothing"/>
      <w:lvlText w:val="（%1）"/>
      <w:lvlJc w:val="left"/>
    </w:lvl>
  </w:abstractNum>
  <w:abstractNum w:abstractNumId="1">
    <w:nsid w:val="CF092B84"/>
    <w:multiLevelType w:val="multilevel"/>
    <w:tmpl w:val="CF092B84"/>
    <w:lvl w:ilvl="0" w:tentative="0">
      <w:start w:val="1"/>
      <w:numFmt w:val="decimal"/>
      <w:lvlText w:val="%1）"/>
      <w:lvlJc w:val="left"/>
      <w:pPr>
        <w:ind w:left="860" w:hanging="361"/>
        <w:jc w:val="left"/>
      </w:pPr>
      <w:rPr>
        <w:rFonts w:hint="default" w:ascii="Times New Roman" w:hAnsi="Times New Roman" w:eastAsia="Times New Roman" w:cs="Times New Roman"/>
        <w:spacing w:val="-19"/>
        <w:w w:val="100"/>
        <w:sz w:val="22"/>
        <w:szCs w:val="22"/>
        <w:lang w:val="zh-CN" w:eastAsia="zh-CN" w:bidi="zh-CN"/>
      </w:rPr>
    </w:lvl>
    <w:lvl w:ilvl="1" w:tentative="0">
      <w:start w:val="0"/>
      <w:numFmt w:val="bullet"/>
      <w:lvlText w:val="•"/>
      <w:lvlJc w:val="left"/>
      <w:pPr>
        <w:ind w:left="1774" w:hanging="361"/>
      </w:pPr>
      <w:rPr>
        <w:rFonts w:hint="default"/>
        <w:lang w:val="zh-CN" w:eastAsia="zh-CN" w:bidi="zh-CN"/>
      </w:rPr>
    </w:lvl>
    <w:lvl w:ilvl="2" w:tentative="0">
      <w:start w:val="0"/>
      <w:numFmt w:val="bullet"/>
      <w:lvlText w:val="•"/>
      <w:lvlJc w:val="left"/>
      <w:pPr>
        <w:ind w:left="2689" w:hanging="361"/>
      </w:pPr>
      <w:rPr>
        <w:rFonts w:hint="default"/>
        <w:lang w:val="zh-CN" w:eastAsia="zh-CN" w:bidi="zh-CN"/>
      </w:rPr>
    </w:lvl>
    <w:lvl w:ilvl="3" w:tentative="0">
      <w:start w:val="0"/>
      <w:numFmt w:val="bullet"/>
      <w:lvlText w:val="•"/>
      <w:lvlJc w:val="left"/>
      <w:pPr>
        <w:ind w:left="3603" w:hanging="361"/>
      </w:pPr>
      <w:rPr>
        <w:rFonts w:hint="default"/>
        <w:lang w:val="zh-CN" w:eastAsia="zh-CN" w:bidi="zh-CN"/>
      </w:rPr>
    </w:lvl>
    <w:lvl w:ilvl="4" w:tentative="0">
      <w:start w:val="0"/>
      <w:numFmt w:val="bullet"/>
      <w:lvlText w:val="•"/>
      <w:lvlJc w:val="left"/>
      <w:pPr>
        <w:ind w:left="4518" w:hanging="361"/>
      </w:pPr>
      <w:rPr>
        <w:rFonts w:hint="default"/>
        <w:lang w:val="zh-CN" w:eastAsia="zh-CN" w:bidi="zh-CN"/>
      </w:rPr>
    </w:lvl>
    <w:lvl w:ilvl="5" w:tentative="0">
      <w:start w:val="0"/>
      <w:numFmt w:val="bullet"/>
      <w:lvlText w:val="•"/>
      <w:lvlJc w:val="left"/>
      <w:pPr>
        <w:ind w:left="5433" w:hanging="361"/>
      </w:pPr>
      <w:rPr>
        <w:rFonts w:hint="default"/>
        <w:lang w:val="zh-CN" w:eastAsia="zh-CN" w:bidi="zh-CN"/>
      </w:rPr>
    </w:lvl>
    <w:lvl w:ilvl="6" w:tentative="0">
      <w:start w:val="0"/>
      <w:numFmt w:val="bullet"/>
      <w:lvlText w:val="•"/>
      <w:lvlJc w:val="left"/>
      <w:pPr>
        <w:ind w:left="6347" w:hanging="361"/>
      </w:pPr>
      <w:rPr>
        <w:rFonts w:hint="default"/>
        <w:lang w:val="zh-CN" w:eastAsia="zh-CN" w:bidi="zh-CN"/>
      </w:rPr>
    </w:lvl>
    <w:lvl w:ilvl="7" w:tentative="0">
      <w:start w:val="0"/>
      <w:numFmt w:val="bullet"/>
      <w:lvlText w:val="•"/>
      <w:lvlJc w:val="left"/>
      <w:pPr>
        <w:ind w:left="7262" w:hanging="361"/>
      </w:pPr>
      <w:rPr>
        <w:rFonts w:hint="default"/>
        <w:lang w:val="zh-CN" w:eastAsia="zh-CN" w:bidi="zh-CN"/>
      </w:rPr>
    </w:lvl>
    <w:lvl w:ilvl="8" w:tentative="0">
      <w:start w:val="0"/>
      <w:numFmt w:val="bullet"/>
      <w:lvlText w:val="•"/>
      <w:lvlJc w:val="left"/>
      <w:pPr>
        <w:ind w:left="8176" w:hanging="361"/>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1701" w:hanging="36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2530" w:hanging="361"/>
      </w:pPr>
      <w:rPr>
        <w:rFonts w:hint="default"/>
        <w:lang w:val="zh-CN" w:eastAsia="zh-CN" w:bidi="zh-CN"/>
      </w:rPr>
    </w:lvl>
    <w:lvl w:ilvl="2" w:tentative="0">
      <w:start w:val="0"/>
      <w:numFmt w:val="bullet"/>
      <w:lvlText w:val="•"/>
      <w:lvlJc w:val="left"/>
      <w:pPr>
        <w:ind w:left="3361" w:hanging="361"/>
      </w:pPr>
      <w:rPr>
        <w:rFonts w:hint="default"/>
        <w:lang w:val="zh-CN" w:eastAsia="zh-CN" w:bidi="zh-CN"/>
      </w:rPr>
    </w:lvl>
    <w:lvl w:ilvl="3" w:tentative="0">
      <w:start w:val="0"/>
      <w:numFmt w:val="bullet"/>
      <w:lvlText w:val="•"/>
      <w:lvlJc w:val="left"/>
      <w:pPr>
        <w:ind w:left="4191" w:hanging="361"/>
      </w:pPr>
      <w:rPr>
        <w:rFonts w:hint="default"/>
        <w:lang w:val="zh-CN" w:eastAsia="zh-CN" w:bidi="zh-CN"/>
      </w:rPr>
    </w:lvl>
    <w:lvl w:ilvl="4" w:tentative="0">
      <w:start w:val="0"/>
      <w:numFmt w:val="bullet"/>
      <w:lvlText w:val="•"/>
      <w:lvlJc w:val="left"/>
      <w:pPr>
        <w:ind w:left="5022" w:hanging="361"/>
      </w:pPr>
      <w:rPr>
        <w:rFonts w:hint="default"/>
        <w:lang w:val="zh-CN" w:eastAsia="zh-CN" w:bidi="zh-CN"/>
      </w:rPr>
    </w:lvl>
    <w:lvl w:ilvl="5" w:tentative="0">
      <w:start w:val="0"/>
      <w:numFmt w:val="bullet"/>
      <w:lvlText w:val="•"/>
      <w:lvlJc w:val="left"/>
      <w:pPr>
        <w:ind w:left="5853" w:hanging="361"/>
      </w:pPr>
      <w:rPr>
        <w:rFonts w:hint="default"/>
        <w:lang w:val="zh-CN" w:eastAsia="zh-CN" w:bidi="zh-CN"/>
      </w:rPr>
    </w:lvl>
    <w:lvl w:ilvl="6" w:tentative="0">
      <w:start w:val="0"/>
      <w:numFmt w:val="bullet"/>
      <w:lvlText w:val="•"/>
      <w:lvlJc w:val="left"/>
      <w:pPr>
        <w:ind w:left="6683" w:hanging="361"/>
      </w:pPr>
      <w:rPr>
        <w:rFonts w:hint="default"/>
        <w:lang w:val="zh-CN" w:eastAsia="zh-CN" w:bidi="zh-CN"/>
      </w:rPr>
    </w:lvl>
    <w:lvl w:ilvl="7" w:tentative="0">
      <w:start w:val="0"/>
      <w:numFmt w:val="bullet"/>
      <w:lvlText w:val="•"/>
      <w:lvlJc w:val="left"/>
      <w:pPr>
        <w:ind w:left="7514" w:hanging="361"/>
      </w:pPr>
      <w:rPr>
        <w:rFonts w:hint="default"/>
        <w:lang w:val="zh-CN" w:eastAsia="zh-CN" w:bidi="zh-CN"/>
      </w:rPr>
    </w:lvl>
    <w:lvl w:ilvl="8" w:tentative="0">
      <w:start w:val="0"/>
      <w:numFmt w:val="bullet"/>
      <w:lvlText w:val="•"/>
      <w:lvlJc w:val="left"/>
      <w:pPr>
        <w:ind w:left="8344" w:hanging="361"/>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1701" w:hanging="361"/>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2530" w:hanging="361"/>
      </w:pPr>
      <w:rPr>
        <w:rFonts w:hint="default"/>
        <w:lang w:val="zh-CN" w:eastAsia="zh-CN" w:bidi="zh-CN"/>
      </w:rPr>
    </w:lvl>
    <w:lvl w:ilvl="2" w:tentative="0">
      <w:start w:val="0"/>
      <w:numFmt w:val="bullet"/>
      <w:lvlText w:val="•"/>
      <w:lvlJc w:val="left"/>
      <w:pPr>
        <w:ind w:left="3361" w:hanging="361"/>
      </w:pPr>
      <w:rPr>
        <w:rFonts w:hint="default"/>
        <w:lang w:val="zh-CN" w:eastAsia="zh-CN" w:bidi="zh-CN"/>
      </w:rPr>
    </w:lvl>
    <w:lvl w:ilvl="3" w:tentative="0">
      <w:start w:val="0"/>
      <w:numFmt w:val="bullet"/>
      <w:lvlText w:val="•"/>
      <w:lvlJc w:val="left"/>
      <w:pPr>
        <w:ind w:left="4191" w:hanging="361"/>
      </w:pPr>
      <w:rPr>
        <w:rFonts w:hint="default"/>
        <w:lang w:val="zh-CN" w:eastAsia="zh-CN" w:bidi="zh-CN"/>
      </w:rPr>
    </w:lvl>
    <w:lvl w:ilvl="4" w:tentative="0">
      <w:start w:val="0"/>
      <w:numFmt w:val="bullet"/>
      <w:lvlText w:val="•"/>
      <w:lvlJc w:val="left"/>
      <w:pPr>
        <w:ind w:left="5022" w:hanging="361"/>
      </w:pPr>
      <w:rPr>
        <w:rFonts w:hint="default"/>
        <w:lang w:val="zh-CN" w:eastAsia="zh-CN" w:bidi="zh-CN"/>
      </w:rPr>
    </w:lvl>
    <w:lvl w:ilvl="5" w:tentative="0">
      <w:start w:val="0"/>
      <w:numFmt w:val="bullet"/>
      <w:lvlText w:val="•"/>
      <w:lvlJc w:val="left"/>
      <w:pPr>
        <w:ind w:left="5853" w:hanging="361"/>
      </w:pPr>
      <w:rPr>
        <w:rFonts w:hint="default"/>
        <w:lang w:val="zh-CN" w:eastAsia="zh-CN" w:bidi="zh-CN"/>
      </w:rPr>
    </w:lvl>
    <w:lvl w:ilvl="6" w:tentative="0">
      <w:start w:val="0"/>
      <w:numFmt w:val="bullet"/>
      <w:lvlText w:val="•"/>
      <w:lvlJc w:val="left"/>
      <w:pPr>
        <w:ind w:left="6683" w:hanging="361"/>
      </w:pPr>
      <w:rPr>
        <w:rFonts w:hint="default"/>
        <w:lang w:val="zh-CN" w:eastAsia="zh-CN" w:bidi="zh-CN"/>
      </w:rPr>
    </w:lvl>
    <w:lvl w:ilvl="7" w:tentative="0">
      <w:start w:val="0"/>
      <w:numFmt w:val="bullet"/>
      <w:lvlText w:val="•"/>
      <w:lvlJc w:val="left"/>
      <w:pPr>
        <w:ind w:left="7514" w:hanging="361"/>
      </w:pPr>
      <w:rPr>
        <w:rFonts w:hint="default"/>
        <w:lang w:val="zh-CN" w:eastAsia="zh-CN" w:bidi="zh-CN"/>
      </w:rPr>
    </w:lvl>
    <w:lvl w:ilvl="8" w:tentative="0">
      <w:start w:val="0"/>
      <w:numFmt w:val="bullet"/>
      <w:lvlText w:val="•"/>
      <w:lvlJc w:val="left"/>
      <w:pPr>
        <w:ind w:left="8344" w:hanging="361"/>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E2"/>
    <w:rsid w:val="00014880"/>
    <w:rsid w:val="00016F44"/>
    <w:rsid w:val="000262CC"/>
    <w:rsid w:val="00121E22"/>
    <w:rsid w:val="0012545C"/>
    <w:rsid w:val="00185F8A"/>
    <w:rsid w:val="001E0384"/>
    <w:rsid w:val="00210C0C"/>
    <w:rsid w:val="00222CAC"/>
    <w:rsid w:val="002423FA"/>
    <w:rsid w:val="002B437B"/>
    <w:rsid w:val="002D4350"/>
    <w:rsid w:val="002D5E0F"/>
    <w:rsid w:val="00332E92"/>
    <w:rsid w:val="003456F0"/>
    <w:rsid w:val="0036725B"/>
    <w:rsid w:val="003B10DF"/>
    <w:rsid w:val="003B6FDF"/>
    <w:rsid w:val="003C7FB7"/>
    <w:rsid w:val="00404E5E"/>
    <w:rsid w:val="00443BB0"/>
    <w:rsid w:val="004B5E1B"/>
    <w:rsid w:val="004C3D9F"/>
    <w:rsid w:val="004F46A0"/>
    <w:rsid w:val="005041AA"/>
    <w:rsid w:val="00526E50"/>
    <w:rsid w:val="005358E5"/>
    <w:rsid w:val="00590F84"/>
    <w:rsid w:val="005F64FE"/>
    <w:rsid w:val="00607940"/>
    <w:rsid w:val="00673742"/>
    <w:rsid w:val="006A21CC"/>
    <w:rsid w:val="006D20D0"/>
    <w:rsid w:val="006F64F6"/>
    <w:rsid w:val="00705CB3"/>
    <w:rsid w:val="00747671"/>
    <w:rsid w:val="007639E3"/>
    <w:rsid w:val="00764044"/>
    <w:rsid w:val="0078125E"/>
    <w:rsid w:val="007A5232"/>
    <w:rsid w:val="007C4CDC"/>
    <w:rsid w:val="007F4634"/>
    <w:rsid w:val="00800622"/>
    <w:rsid w:val="00810559"/>
    <w:rsid w:val="008218BA"/>
    <w:rsid w:val="0084199F"/>
    <w:rsid w:val="00857849"/>
    <w:rsid w:val="00857D44"/>
    <w:rsid w:val="00892B86"/>
    <w:rsid w:val="00894069"/>
    <w:rsid w:val="009329FB"/>
    <w:rsid w:val="009D43B4"/>
    <w:rsid w:val="00A04C1D"/>
    <w:rsid w:val="00A2289E"/>
    <w:rsid w:val="00A83A64"/>
    <w:rsid w:val="00AE1B38"/>
    <w:rsid w:val="00AE73BF"/>
    <w:rsid w:val="00AF61EC"/>
    <w:rsid w:val="00B21A1B"/>
    <w:rsid w:val="00B41D90"/>
    <w:rsid w:val="00B566B8"/>
    <w:rsid w:val="00B846A3"/>
    <w:rsid w:val="00BC2227"/>
    <w:rsid w:val="00BE0054"/>
    <w:rsid w:val="00BF1E5D"/>
    <w:rsid w:val="00C073E9"/>
    <w:rsid w:val="00C66162"/>
    <w:rsid w:val="00CB6D5A"/>
    <w:rsid w:val="00CE0B69"/>
    <w:rsid w:val="00CF6F7C"/>
    <w:rsid w:val="00D132B2"/>
    <w:rsid w:val="00D2656B"/>
    <w:rsid w:val="00D72C29"/>
    <w:rsid w:val="00D73ACA"/>
    <w:rsid w:val="00D90941"/>
    <w:rsid w:val="00DE09A0"/>
    <w:rsid w:val="00DF66E3"/>
    <w:rsid w:val="00E26BC3"/>
    <w:rsid w:val="00E373C4"/>
    <w:rsid w:val="00E37BB2"/>
    <w:rsid w:val="00E85D3A"/>
    <w:rsid w:val="00EB497E"/>
    <w:rsid w:val="00EE66E2"/>
    <w:rsid w:val="00F20003"/>
    <w:rsid w:val="00F62695"/>
    <w:rsid w:val="00F76703"/>
    <w:rsid w:val="00FA178F"/>
    <w:rsid w:val="00FA77C5"/>
    <w:rsid w:val="00FB38E4"/>
    <w:rsid w:val="00FE3518"/>
    <w:rsid w:val="02120E8F"/>
    <w:rsid w:val="03F03337"/>
    <w:rsid w:val="041C2EC7"/>
    <w:rsid w:val="041D6869"/>
    <w:rsid w:val="04C47779"/>
    <w:rsid w:val="055033C7"/>
    <w:rsid w:val="05C128CD"/>
    <w:rsid w:val="06270212"/>
    <w:rsid w:val="07745C76"/>
    <w:rsid w:val="091708F2"/>
    <w:rsid w:val="09533824"/>
    <w:rsid w:val="0A6C7D8A"/>
    <w:rsid w:val="0AA370FE"/>
    <w:rsid w:val="0BAF1E33"/>
    <w:rsid w:val="0E761E55"/>
    <w:rsid w:val="0EF96708"/>
    <w:rsid w:val="0F202205"/>
    <w:rsid w:val="0FD357F5"/>
    <w:rsid w:val="103D02B7"/>
    <w:rsid w:val="10D17A20"/>
    <w:rsid w:val="132248F2"/>
    <w:rsid w:val="133064B6"/>
    <w:rsid w:val="13D9623D"/>
    <w:rsid w:val="15A1346B"/>
    <w:rsid w:val="17F10DD2"/>
    <w:rsid w:val="1A0E436E"/>
    <w:rsid w:val="1A3079AA"/>
    <w:rsid w:val="1A4F6792"/>
    <w:rsid w:val="1A9538CB"/>
    <w:rsid w:val="1AE17B3A"/>
    <w:rsid w:val="1B494606"/>
    <w:rsid w:val="1DC66459"/>
    <w:rsid w:val="1FAD194D"/>
    <w:rsid w:val="2061387F"/>
    <w:rsid w:val="20C94B80"/>
    <w:rsid w:val="23731AEC"/>
    <w:rsid w:val="24BE1A7C"/>
    <w:rsid w:val="2589253E"/>
    <w:rsid w:val="25A64C43"/>
    <w:rsid w:val="25B73C20"/>
    <w:rsid w:val="2694793B"/>
    <w:rsid w:val="280B2108"/>
    <w:rsid w:val="29B304AC"/>
    <w:rsid w:val="2A260419"/>
    <w:rsid w:val="2B626082"/>
    <w:rsid w:val="2EDF0690"/>
    <w:rsid w:val="2F103BD1"/>
    <w:rsid w:val="2F485C11"/>
    <w:rsid w:val="30204B69"/>
    <w:rsid w:val="31024F9E"/>
    <w:rsid w:val="310854BF"/>
    <w:rsid w:val="33FE216C"/>
    <w:rsid w:val="34A34EAB"/>
    <w:rsid w:val="34D80C40"/>
    <w:rsid w:val="36136523"/>
    <w:rsid w:val="362065BC"/>
    <w:rsid w:val="38BC29DF"/>
    <w:rsid w:val="3BE62CC8"/>
    <w:rsid w:val="3D241B30"/>
    <w:rsid w:val="3E0F49B7"/>
    <w:rsid w:val="3E7734E3"/>
    <w:rsid w:val="3F387F2A"/>
    <w:rsid w:val="3FDF13BA"/>
    <w:rsid w:val="418F019B"/>
    <w:rsid w:val="41A31E77"/>
    <w:rsid w:val="43B0209B"/>
    <w:rsid w:val="4650273C"/>
    <w:rsid w:val="483439CC"/>
    <w:rsid w:val="487F3B04"/>
    <w:rsid w:val="48827784"/>
    <w:rsid w:val="48AF3183"/>
    <w:rsid w:val="4BA81240"/>
    <w:rsid w:val="4C126350"/>
    <w:rsid w:val="4C212417"/>
    <w:rsid w:val="4C4334BC"/>
    <w:rsid w:val="4D393C42"/>
    <w:rsid w:val="4D8B62FA"/>
    <w:rsid w:val="4FA95249"/>
    <w:rsid w:val="50902395"/>
    <w:rsid w:val="52E57143"/>
    <w:rsid w:val="53211784"/>
    <w:rsid w:val="55C77CA9"/>
    <w:rsid w:val="56191D58"/>
    <w:rsid w:val="57037AF9"/>
    <w:rsid w:val="58235D92"/>
    <w:rsid w:val="58822A4E"/>
    <w:rsid w:val="59B17957"/>
    <w:rsid w:val="5B522CE9"/>
    <w:rsid w:val="5E1D0AD7"/>
    <w:rsid w:val="5EAC1DC6"/>
    <w:rsid w:val="5F6C4320"/>
    <w:rsid w:val="5FAE5D89"/>
    <w:rsid w:val="60125AAD"/>
    <w:rsid w:val="605D7ED9"/>
    <w:rsid w:val="615A0442"/>
    <w:rsid w:val="61A90FF2"/>
    <w:rsid w:val="62005CA1"/>
    <w:rsid w:val="627307F3"/>
    <w:rsid w:val="63C143EC"/>
    <w:rsid w:val="63C27C2B"/>
    <w:rsid w:val="64D156CC"/>
    <w:rsid w:val="64F440A5"/>
    <w:rsid w:val="65167A36"/>
    <w:rsid w:val="66C02F55"/>
    <w:rsid w:val="67193818"/>
    <w:rsid w:val="681A137A"/>
    <w:rsid w:val="69113FE8"/>
    <w:rsid w:val="699D5FD4"/>
    <w:rsid w:val="6A572DFC"/>
    <w:rsid w:val="6B1F19DB"/>
    <w:rsid w:val="6C216071"/>
    <w:rsid w:val="6D5F0BFD"/>
    <w:rsid w:val="6DC23547"/>
    <w:rsid w:val="6E63616B"/>
    <w:rsid w:val="6EDC6E70"/>
    <w:rsid w:val="72817CC1"/>
    <w:rsid w:val="735E371D"/>
    <w:rsid w:val="739F10CD"/>
    <w:rsid w:val="75A53754"/>
    <w:rsid w:val="77990E8E"/>
    <w:rsid w:val="77C12151"/>
    <w:rsid w:val="782A6BB4"/>
    <w:rsid w:val="78E80D3E"/>
    <w:rsid w:val="79AD1A7A"/>
    <w:rsid w:val="7BE52062"/>
    <w:rsid w:val="7CDA61E8"/>
    <w:rsid w:val="7DE705D7"/>
    <w:rsid w:val="7E543E93"/>
    <w:rsid w:val="7FDB2D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1"/>
    <w:pPr>
      <w:ind w:left="1419"/>
      <w:outlineLvl w:val="2"/>
    </w:pPr>
    <w:rPr>
      <w:rFonts w:ascii="黑体" w:hAnsi="黑体" w:eastAsia="黑体" w:cs="黑体"/>
      <w:b/>
      <w:bCs/>
      <w:sz w:val="28"/>
      <w:szCs w:val="28"/>
      <w:lang w:val="zh-CN" w:eastAsia="zh-CN" w:bidi="zh-CN"/>
    </w:rPr>
  </w:style>
  <w:style w:type="paragraph" w:styleId="6">
    <w:name w:val="heading 3"/>
    <w:basedOn w:val="1"/>
    <w:next w:val="1"/>
    <w:qFormat/>
    <w:uiPriority w:val="1"/>
    <w:pPr>
      <w:ind w:left="606"/>
      <w:outlineLvl w:val="3"/>
    </w:pPr>
    <w:rPr>
      <w:rFonts w:ascii="宋体" w:hAnsi="宋体" w:eastAsia="宋体" w:cs="宋体"/>
      <w:b/>
      <w:bCs/>
      <w:sz w:val="24"/>
      <w:szCs w:val="24"/>
      <w:lang w:val="zh-CN" w:eastAsia="zh-CN" w:bidi="zh-CN"/>
    </w:rPr>
  </w:style>
  <w:style w:type="paragraph" w:styleId="7">
    <w:name w:val="heading 4"/>
    <w:basedOn w:val="1"/>
    <w:next w:val="1"/>
    <w:qFormat/>
    <w:uiPriority w:val="1"/>
    <w:pPr>
      <w:spacing w:before="91"/>
      <w:ind w:left="1340"/>
      <w:outlineLvl w:val="4"/>
    </w:pPr>
    <w:rPr>
      <w:rFonts w:ascii="宋体" w:hAnsi="宋体" w:eastAsia="宋体" w:cs="宋体"/>
      <w:b/>
      <w:bCs/>
      <w:sz w:val="24"/>
      <w:szCs w:val="24"/>
      <w:lang w:val="zh-CN" w:eastAsia="zh-CN" w:bidi="zh-CN"/>
    </w:rPr>
  </w:style>
  <w:style w:type="character" w:default="1" w:styleId="16">
    <w:name w:val="Default Paragraph Font"/>
    <w:qFormat/>
    <w:uiPriority w:val="0"/>
    <w:rPr>
      <w:rFonts w:ascii="Calibri" w:hAnsi="Calibri" w:eastAsia="宋体" w:cs="Times New Roman"/>
    </w:rPr>
  </w:style>
  <w:style w:type="table" w:default="1" w:styleId="14">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unhideWhenUsed/>
    <w:qFormat/>
    <w:uiPriority w:val="99"/>
    <w:pPr>
      <w:spacing w:line="480" w:lineRule="auto"/>
      <w:ind w:firstLine="600"/>
    </w:pPr>
    <w:rPr>
      <w:sz w:val="28"/>
      <w:szCs w:val="20"/>
    </w:rPr>
  </w:style>
  <w:style w:type="paragraph" w:styleId="4">
    <w:name w:val="envelope return"/>
    <w:basedOn w:val="1"/>
    <w:qFormat/>
    <w:uiPriority w:val="0"/>
    <w:pPr>
      <w:snapToGrid w:val="0"/>
    </w:pPr>
    <w:rPr>
      <w:rFonts w:ascii="Arial" w:hAnsi="Arial"/>
    </w:rPr>
  </w:style>
  <w:style w:type="paragraph" w:styleId="8">
    <w:name w:val="Body Text"/>
    <w:basedOn w:val="1"/>
    <w:next w:val="9"/>
    <w:qFormat/>
    <w:uiPriority w:val="1"/>
    <w:rPr>
      <w:rFonts w:ascii="宋体" w:hAnsi="宋体" w:eastAsia="宋体" w:cs="宋体"/>
      <w:sz w:val="24"/>
      <w:szCs w:val="24"/>
      <w:lang w:val="zh-CN" w:eastAsia="zh-CN" w:bidi="zh-CN"/>
    </w:rPr>
  </w:style>
  <w:style w:type="paragraph" w:customStyle="1" w:styleId="9">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10">
    <w:name w:val="Plain Text"/>
    <w:basedOn w:val="1"/>
    <w:link w:val="26"/>
    <w:qFormat/>
    <w:uiPriority w:val="0"/>
    <w:rPr>
      <w:rFonts w:ascii="宋体" w:hAnsi="Courier New" w:eastAsia="宋体" w:cs="Times New Roman"/>
      <w:szCs w:val="22"/>
    </w:rPr>
  </w:style>
  <w:style w:type="paragraph" w:styleId="11">
    <w:name w:val="Balloon Text"/>
    <w:basedOn w:val="1"/>
    <w:link w:val="23"/>
    <w:qFormat/>
    <w:uiPriority w:val="0"/>
    <w:rPr>
      <w:rFonts w:ascii="Calibri" w:hAnsi="Calibri" w:eastAsia="宋体" w:cs="Times New Roman"/>
      <w:sz w:val="18"/>
      <w:szCs w:val="18"/>
    </w:rPr>
  </w:style>
  <w:style w:type="paragraph" w:styleId="12">
    <w:name w:val="footer"/>
    <w:basedOn w:val="1"/>
    <w:link w:val="20"/>
    <w:qFormat/>
    <w:uiPriority w:val="0"/>
    <w:pPr>
      <w:tabs>
        <w:tab w:val="center" w:pos="4153"/>
        <w:tab w:val="right" w:pos="8306"/>
      </w:tabs>
      <w:snapToGrid w:val="0"/>
      <w:jc w:val="left"/>
    </w:pPr>
    <w:rPr>
      <w:rFonts w:ascii="Calibri" w:hAnsi="Calibri" w:eastAsia="宋体" w:cs="Times New Roman"/>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Table Paragraph"/>
    <w:basedOn w:val="1"/>
    <w:qFormat/>
    <w:uiPriority w:val="1"/>
    <w:rPr>
      <w:rFonts w:ascii="宋体" w:hAnsi="宋体" w:eastAsia="宋体" w:cs="宋体"/>
      <w:lang w:val="zh-CN" w:eastAsia="zh-CN" w:bidi="zh-CN"/>
    </w:rPr>
  </w:style>
  <w:style w:type="paragraph" w:styleId="19">
    <w:name w:val="List Paragraph"/>
    <w:basedOn w:val="1"/>
    <w:qFormat/>
    <w:uiPriority w:val="1"/>
    <w:pPr>
      <w:spacing w:before="158"/>
      <w:ind w:left="606" w:firstLine="480"/>
    </w:pPr>
    <w:rPr>
      <w:rFonts w:ascii="宋体" w:hAnsi="宋体" w:eastAsia="宋体" w:cs="宋体"/>
      <w:lang w:val="zh-CN" w:eastAsia="zh-CN" w:bidi="zh-CN"/>
    </w:rPr>
  </w:style>
  <w:style w:type="character" w:customStyle="1" w:styleId="20">
    <w:name w:val=" Char Char"/>
    <w:basedOn w:val="16"/>
    <w:link w:val="12"/>
    <w:qFormat/>
    <w:uiPriority w:val="0"/>
    <w:rPr>
      <w:rFonts w:ascii="Times New Roman" w:hAnsi="Times New Roman" w:eastAsia="宋体" w:cs="Times New Roman"/>
      <w:sz w:val="18"/>
      <w:szCs w:val="18"/>
    </w:rPr>
  </w:style>
  <w:style w:type="character" w:customStyle="1" w:styleId="21">
    <w:name w:val=" Char Char3"/>
    <w:basedOn w:val="16"/>
    <w:link w:val="10"/>
    <w:qFormat/>
    <w:uiPriority w:val="0"/>
    <w:rPr>
      <w:rFonts w:ascii="宋体" w:hAnsi="Courier New" w:eastAsia="宋体" w:cs="Times New Roman"/>
    </w:rPr>
  </w:style>
  <w:style w:type="character" w:customStyle="1" w:styleId="22">
    <w:name w:val="font01"/>
    <w:basedOn w:val="16"/>
    <w:qFormat/>
    <w:uiPriority w:val="0"/>
    <w:rPr>
      <w:rFonts w:hint="eastAsia" w:ascii="宋体" w:hAnsi="宋体" w:eastAsia="宋体" w:cs="宋体"/>
      <w:color w:val="000000"/>
      <w:sz w:val="21"/>
      <w:szCs w:val="21"/>
      <w:u w:val="none"/>
    </w:rPr>
  </w:style>
  <w:style w:type="character" w:customStyle="1" w:styleId="23">
    <w:name w:val=" Char Char2"/>
    <w:basedOn w:val="16"/>
    <w:link w:val="11"/>
    <w:qFormat/>
    <w:uiPriority w:val="0"/>
    <w:rPr>
      <w:rFonts w:ascii="Times New Roman" w:hAnsi="Times New Roman" w:eastAsia="宋体" w:cs="Times New Roman"/>
      <w:sz w:val="18"/>
      <w:szCs w:val="18"/>
    </w:rPr>
  </w:style>
  <w:style w:type="character" w:customStyle="1" w:styleId="24">
    <w:name w:val="占位符文本"/>
    <w:basedOn w:val="16"/>
    <w:qFormat/>
    <w:uiPriority w:val="0"/>
    <w:rPr>
      <w:rFonts w:ascii="Calibri" w:hAnsi="Calibri" w:eastAsia="宋体" w:cs="Times New Roman"/>
      <w:color w:val="808080"/>
    </w:rPr>
  </w:style>
  <w:style w:type="character" w:customStyle="1" w:styleId="25">
    <w:name w:val=" Char Char1"/>
    <w:basedOn w:val="16"/>
    <w:link w:val="13"/>
    <w:qFormat/>
    <w:uiPriority w:val="0"/>
    <w:rPr>
      <w:rFonts w:ascii="Times New Roman" w:hAnsi="Times New Roman" w:eastAsia="宋体" w:cs="Times New Roman"/>
      <w:sz w:val="18"/>
      <w:szCs w:val="18"/>
    </w:rPr>
  </w:style>
  <w:style w:type="character" w:customStyle="1" w:styleId="26">
    <w:name w:val="纯文本 Char1"/>
    <w:basedOn w:val="16"/>
    <w:link w:val="10"/>
    <w:qFormat/>
    <w:uiPriority w:val="0"/>
    <w:rPr>
      <w:rFonts w:ascii="宋体" w:hAnsi="Courier New" w:eastAsia="宋体" w:cs="Courier New"/>
      <w:szCs w:val="21"/>
    </w:rPr>
  </w:style>
  <w:style w:type="character" w:customStyle="1" w:styleId="27">
    <w:name w:val="font11"/>
    <w:basedOn w:val="16"/>
    <w:qFormat/>
    <w:uiPriority w:val="0"/>
    <w:rPr>
      <w:rFonts w:hint="eastAsia" w:ascii="宋体" w:hAnsi="宋体" w:eastAsia="宋体" w:cs="宋体"/>
      <w:color w:val="000000"/>
      <w:sz w:val="21"/>
      <w:szCs w:val="21"/>
      <w:u w:val="none"/>
    </w:rPr>
  </w:style>
  <w:style w:type="paragraph" w:customStyle="1" w:styleId="28">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8952</Words>
  <Characters>9229</Characters>
  <Lines>71</Lines>
  <Paragraphs>20</Paragraphs>
  <TotalTime>6</TotalTime>
  <ScaleCrop>false</ScaleCrop>
  <LinksUpToDate>false</LinksUpToDate>
  <CharactersWithSpaces>9737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2016-06-20T09:35:00Z</dcterms:created>
  <dc:creator>admin</dc:creator>
  <cp:lastModifiedBy>吴丹</cp:lastModifiedBy>
  <cp:lastPrinted>2020-05-21T01:07:00Z</cp:lastPrinted>
  <dcterms:modified xsi:type="dcterms:W3CDTF">2021-06-23T02:19:55Z</dcterms:modified>
  <dc:title>安徽省霍山县医院</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2C4DF38378F144A0822A6242441D05AB</vt:lpwstr>
  </property>
</Properties>
</file>