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霍山县中医院中医特色内科综合楼及配套工程消防检测项目询价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霍山县中医院中医特色内科综合楼及配套工程消防检测项目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HSYD-2021-168</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霍山县中医院</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二一</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十二月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bookmarkStart w:id="0" w:name="_Toc11428_WPSOffice_Type1"/>
      <w:bookmarkStart w:id="1" w:name="_Toc216158623"/>
      <w:bookmarkStart w:id="2" w:name="_Toc363199264"/>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霍山县中医院中医特色内科综合楼及配套工程消防检测项目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霍山县中医院中医特色内科综合楼及配套工程消防检测项目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霍山县中医院</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霍山县中医院中医特色内科综合楼及配套工程消防检测项目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安徽兆文工程技术有限公司合肥分公司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安徽湘江消防工程有限公司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合肥易成安全科技工程有限公司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霍山县中医院中医特色内科综合楼及配套工程消防检测项目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HSYD-2021-168</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霍山县中医院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90000.00元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7、项目最高限价：90000.00元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自合同签订至消防验收合格为止</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霍山县中医院中医特色内科综合楼及配套工程消防检测项目，具体工作内容详见采购文件和采购需求清单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营业执照具备消防设施检测相关的经营内容</w:t>
      </w:r>
      <w:r>
        <w:rPr>
          <w:rFonts w:hint="eastAsia" w:ascii="宋体" w:hAnsi="宋体" w:cs="宋体"/>
          <w:b w:val="0"/>
          <w:bCs/>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12月27日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2021年</w:t>
      </w:r>
      <w:r>
        <w:rPr>
          <w:rFonts w:hint="eastAsia" w:ascii="宋体" w:hAnsi="宋体" w:cs="宋体"/>
          <w:i w:val="0"/>
          <w:caps w:val="0"/>
          <w:color w:val="auto"/>
          <w:spacing w:val="0"/>
          <w:sz w:val="21"/>
          <w:szCs w:val="21"/>
          <w:highlight w:val="none"/>
          <w:shd w:val="clear" w:color="auto" w:fill="FFFFFF"/>
          <w:lang w:val="en-US" w:eastAsia="zh-CN"/>
        </w:rPr>
        <w:t>12</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29</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16</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2021年</w:t>
      </w:r>
      <w:r>
        <w:rPr>
          <w:rFonts w:hint="eastAsia" w:ascii="宋体" w:hAnsi="宋体" w:cs="宋体"/>
          <w:i w:val="0"/>
          <w:caps w:val="0"/>
          <w:color w:val="auto"/>
          <w:spacing w:val="0"/>
          <w:sz w:val="21"/>
          <w:szCs w:val="21"/>
          <w:highlight w:val="none"/>
          <w:u w:val="single"/>
          <w:shd w:val="clear" w:color="auto" w:fill="FFFFFF"/>
          <w:lang w:val="en-US" w:eastAsia="zh-CN"/>
        </w:rPr>
        <w:t>12</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29</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16</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霍山县中医院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熊先生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13856432346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霍山县中医院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12月27日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霍山县中医院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熊</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13856432346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霍山县中医院中医特色内科综合楼及配套工程消防检测项目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玖万元整（￥90000.00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乙方出具检测报告时甲方一次性付清所有检测费</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olor w:val="000000"/>
                <w:sz w:val="21"/>
                <w:szCs w:val="21"/>
                <w:highlight w:val="none"/>
                <w:lang w:val="en-US" w:eastAsia="zh-CN"/>
              </w:rPr>
              <w:t>自合同签订至消防验收合格为止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12</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29</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16</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w:t>
            </w:r>
            <w:bookmarkStart w:id="80" w:name="_GoBack"/>
            <w:bookmarkEnd w:id="80"/>
            <w:r>
              <w:rPr>
                <w:rFonts w:hint="eastAsia" w:ascii="宋体" w:hAnsi="宋体" w:cs="宋体"/>
                <w:b/>
                <w:color w:val="auto"/>
                <w:sz w:val="21"/>
                <w:szCs w:val="21"/>
                <w:highlight w:val="none"/>
                <w:lang w:eastAsia="zh-CN"/>
              </w:rPr>
              <w:t>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438648662"/>
      <w:bookmarkStart w:id="15" w:name="_Toc363199266"/>
      <w:bookmarkStart w:id="16" w:name="_Toc216158625"/>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霍山县中医院</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霍山县中医院</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25805"/>
      <w:bookmarkStart w:id="32" w:name="_Toc8300_WPSOffice_Level1"/>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2757"/>
      <w:bookmarkStart w:id="34" w:name="_Toc16484_WPSOffice_Level1"/>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numPr>
          <w:ilvl w:val="0"/>
          <w:numId w:val="2"/>
        </w:numPr>
        <w:rPr>
          <w:rFonts w:hint="eastAsia"/>
          <w:sz w:val="28"/>
          <w:szCs w:val="28"/>
          <w:lang w:val="en-US" w:eastAsia="zh-CN"/>
        </w:rPr>
      </w:pPr>
      <w:bookmarkStart w:id="36" w:name="_Toc11297"/>
      <w:bookmarkStart w:id="37" w:name="_Toc4288_WPSOffice_Level1"/>
      <w:r>
        <w:rPr>
          <w:rFonts w:hint="eastAsia"/>
          <w:sz w:val="28"/>
          <w:szCs w:val="28"/>
          <w:lang w:val="en-US" w:eastAsia="zh-CN"/>
        </w:rPr>
        <w:t>火灾自动报警系统</w:t>
      </w:r>
    </w:p>
    <w:p>
      <w:pPr>
        <w:numPr>
          <w:ilvl w:val="0"/>
          <w:numId w:val="2"/>
        </w:numPr>
        <w:rPr>
          <w:rFonts w:hint="default"/>
          <w:sz w:val="28"/>
          <w:szCs w:val="28"/>
          <w:lang w:val="en-US" w:eastAsia="zh-CN"/>
        </w:rPr>
      </w:pPr>
      <w:r>
        <w:rPr>
          <w:rFonts w:hint="eastAsia"/>
          <w:sz w:val="28"/>
          <w:szCs w:val="28"/>
          <w:lang w:val="en-US" w:eastAsia="zh-CN"/>
        </w:rPr>
        <w:t>消防联动控制系统</w:t>
      </w:r>
    </w:p>
    <w:p>
      <w:pPr>
        <w:numPr>
          <w:ilvl w:val="0"/>
          <w:numId w:val="2"/>
        </w:numPr>
        <w:rPr>
          <w:rFonts w:hint="default"/>
          <w:sz w:val="28"/>
          <w:szCs w:val="28"/>
          <w:lang w:val="en-US" w:eastAsia="zh-CN"/>
        </w:rPr>
      </w:pPr>
      <w:r>
        <w:rPr>
          <w:rFonts w:hint="eastAsia"/>
          <w:sz w:val="28"/>
          <w:szCs w:val="28"/>
          <w:lang w:val="en-US" w:eastAsia="zh-CN"/>
        </w:rPr>
        <w:t>室内消火栓系统</w:t>
      </w:r>
    </w:p>
    <w:p>
      <w:pPr>
        <w:numPr>
          <w:ilvl w:val="0"/>
          <w:numId w:val="2"/>
        </w:numPr>
        <w:rPr>
          <w:rFonts w:hint="default"/>
          <w:sz w:val="28"/>
          <w:szCs w:val="28"/>
          <w:lang w:val="en-US" w:eastAsia="zh-CN"/>
        </w:rPr>
      </w:pPr>
      <w:r>
        <w:rPr>
          <w:rFonts w:hint="eastAsia"/>
          <w:sz w:val="28"/>
          <w:szCs w:val="28"/>
          <w:lang w:val="en-US" w:eastAsia="zh-CN"/>
        </w:rPr>
        <w:t>室外消火栓系统</w:t>
      </w:r>
    </w:p>
    <w:p>
      <w:pPr>
        <w:numPr>
          <w:ilvl w:val="0"/>
          <w:numId w:val="2"/>
        </w:numPr>
        <w:rPr>
          <w:rFonts w:hint="default"/>
          <w:sz w:val="28"/>
          <w:szCs w:val="28"/>
          <w:lang w:val="en-US" w:eastAsia="zh-CN"/>
        </w:rPr>
      </w:pPr>
      <w:r>
        <w:rPr>
          <w:rFonts w:hint="eastAsia"/>
          <w:sz w:val="28"/>
          <w:szCs w:val="28"/>
          <w:lang w:val="en-US" w:eastAsia="zh-CN"/>
        </w:rPr>
        <w:t>自动喷淋灭火系统</w:t>
      </w:r>
    </w:p>
    <w:p>
      <w:pPr>
        <w:numPr>
          <w:ilvl w:val="0"/>
          <w:numId w:val="2"/>
        </w:numPr>
        <w:rPr>
          <w:rFonts w:hint="default"/>
          <w:sz w:val="28"/>
          <w:szCs w:val="28"/>
          <w:lang w:val="en-US" w:eastAsia="zh-CN"/>
        </w:rPr>
      </w:pPr>
      <w:r>
        <w:rPr>
          <w:rFonts w:hint="eastAsia"/>
          <w:sz w:val="28"/>
          <w:szCs w:val="28"/>
          <w:lang w:val="en-US" w:eastAsia="zh-CN"/>
        </w:rPr>
        <w:t>室外消火栓水泵接合器、喷淋水泵接合器</w:t>
      </w:r>
    </w:p>
    <w:p>
      <w:pPr>
        <w:numPr>
          <w:ilvl w:val="0"/>
          <w:numId w:val="2"/>
        </w:numPr>
        <w:rPr>
          <w:rFonts w:hint="default"/>
          <w:sz w:val="28"/>
          <w:szCs w:val="28"/>
          <w:lang w:val="en-US" w:eastAsia="zh-CN"/>
        </w:rPr>
      </w:pPr>
      <w:r>
        <w:rPr>
          <w:rFonts w:hint="eastAsia"/>
          <w:sz w:val="28"/>
          <w:szCs w:val="28"/>
          <w:lang w:val="en-US" w:eastAsia="zh-CN"/>
        </w:rPr>
        <w:t>气体灭火系统</w:t>
      </w:r>
    </w:p>
    <w:p>
      <w:pPr>
        <w:numPr>
          <w:ilvl w:val="0"/>
          <w:numId w:val="2"/>
        </w:numPr>
        <w:rPr>
          <w:rFonts w:hint="default"/>
          <w:sz w:val="28"/>
          <w:szCs w:val="28"/>
          <w:lang w:val="en-US" w:eastAsia="zh-CN"/>
        </w:rPr>
      </w:pPr>
      <w:r>
        <w:rPr>
          <w:rFonts w:hint="eastAsia"/>
          <w:sz w:val="28"/>
          <w:szCs w:val="28"/>
          <w:lang w:val="en-US" w:eastAsia="zh-CN"/>
        </w:rPr>
        <w:t>防火门监控系统</w:t>
      </w:r>
    </w:p>
    <w:p>
      <w:pPr>
        <w:numPr>
          <w:ilvl w:val="0"/>
          <w:numId w:val="2"/>
        </w:numPr>
        <w:rPr>
          <w:rFonts w:hint="default"/>
          <w:sz w:val="28"/>
          <w:szCs w:val="28"/>
          <w:lang w:val="en-US" w:eastAsia="zh-CN"/>
        </w:rPr>
      </w:pPr>
      <w:r>
        <w:rPr>
          <w:rFonts w:hint="eastAsia"/>
          <w:sz w:val="28"/>
          <w:szCs w:val="28"/>
          <w:lang w:val="en-US" w:eastAsia="zh-CN"/>
        </w:rPr>
        <w:t>防火卷帘系统</w:t>
      </w:r>
    </w:p>
    <w:p>
      <w:pPr>
        <w:numPr>
          <w:ilvl w:val="0"/>
          <w:numId w:val="2"/>
        </w:numPr>
        <w:rPr>
          <w:rFonts w:hint="default"/>
          <w:sz w:val="28"/>
          <w:szCs w:val="28"/>
          <w:lang w:val="en-US" w:eastAsia="zh-CN"/>
        </w:rPr>
      </w:pPr>
      <w:r>
        <w:rPr>
          <w:rFonts w:hint="eastAsia"/>
          <w:sz w:val="28"/>
          <w:szCs w:val="28"/>
          <w:lang w:val="en-US" w:eastAsia="zh-CN"/>
        </w:rPr>
        <w:t>正压送风系统</w:t>
      </w:r>
    </w:p>
    <w:p>
      <w:pPr>
        <w:numPr>
          <w:ilvl w:val="0"/>
          <w:numId w:val="2"/>
        </w:numPr>
        <w:rPr>
          <w:rFonts w:hint="default"/>
          <w:sz w:val="28"/>
          <w:szCs w:val="28"/>
          <w:lang w:val="en-US" w:eastAsia="zh-CN"/>
        </w:rPr>
      </w:pPr>
      <w:r>
        <w:rPr>
          <w:rFonts w:hint="eastAsia"/>
          <w:sz w:val="28"/>
          <w:szCs w:val="28"/>
          <w:lang w:val="en-US" w:eastAsia="zh-CN"/>
        </w:rPr>
        <w:t>排烟系统</w:t>
      </w:r>
    </w:p>
    <w:p>
      <w:pPr>
        <w:numPr>
          <w:ilvl w:val="0"/>
          <w:numId w:val="2"/>
        </w:numPr>
        <w:rPr>
          <w:rFonts w:hint="default"/>
          <w:sz w:val="28"/>
          <w:szCs w:val="28"/>
          <w:lang w:val="en-US" w:eastAsia="zh-CN"/>
        </w:rPr>
      </w:pPr>
      <w:r>
        <w:rPr>
          <w:rFonts w:hint="eastAsia"/>
          <w:sz w:val="28"/>
          <w:szCs w:val="28"/>
          <w:lang w:val="en-US" w:eastAsia="zh-CN"/>
        </w:rPr>
        <w:t>消防水泵房巡检柜、水泵控制柜及各台水泵的手动自动检测</w:t>
      </w:r>
    </w:p>
    <w:p>
      <w:pPr>
        <w:numPr>
          <w:ilvl w:val="0"/>
          <w:numId w:val="2"/>
        </w:numPr>
        <w:rPr>
          <w:rFonts w:hint="default"/>
          <w:sz w:val="28"/>
          <w:szCs w:val="28"/>
          <w:lang w:val="en-US" w:eastAsia="zh-CN"/>
        </w:rPr>
      </w:pPr>
      <w:r>
        <w:rPr>
          <w:rFonts w:hint="eastAsia"/>
          <w:sz w:val="28"/>
          <w:szCs w:val="28"/>
          <w:lang w:val="en-US" w:eastAsia="zh-CN"/>
        </w:rPr>
        <w:t>喷淋各分区湿式报警阀、末端试水检测</w:t>
      </w:r>
    </w:p>
    <w:p>
      <w:pPr>
        <w:numPr>
          <w:ilvl w:val="0"/>
          <w:numId w:val="2"/>
        </w:numPr>
        <w:rPr>
          <w:rFonts w:hint="default"/>
          <w:sz w:val="28"/>
          <w:szCs w:val="28"/>
          <w:lang w:val="en-US" w:eastAsia="zh-CN"/>
        </w:rPr>
      </w:pPr>
      <w:r>
        <w:rPr>
          <w:rFonts w:hint="eastAsia"/>
          <w:sz w:val="28"/>
          <w:szCs w:val="28"/>
          <w:lang w:val="en-US" w:eastAsia="zh-CN"/>
        </w:rPr>
        <w:t>消防高压水炮系统</w:t>
      </w:r>
    </w:p>
    <w:p>
      <w:pPr>
        <w:numPr>
          <w:ilvl w:val="0"/>
          <w:numId w:val="2"/>
        </w:numPr>
        <w:rPr>
          <w:rFonts w:hint="default"/>
          <w:sz w:val="28"/>
          <w:szCs w:val="28"/>
          <w:lang w:val="en-US" w:eastAsia="zh-CN"/>
        </w:rPr>
      </w:pPr>
      <w:r>
        <w:rPr>
          <w:rFonts w:hint="eastAsia"/>
          <w:sz w:val="28"/>
          <w:szCs w:val="28"/>
          <w:lang w:val="en-US" w:eastAsia="zh-CN"/>
        </w:rPr>
        <w:t>漏电监测系统</w:t>
      </w:r>
    </w:p>
    <w:p>
      <w:pPr>
        <w:numPr>
          <w:ilvl w:val="0"/>
          <w:numId w:val="2"/>
        </w:numPr>
        <w:rPr>
          <w:rFonts w:hint="default"/>
          <w:sz w:val="28"/>
          <w:szCs w:val="28"/>
          <w:lang w:val="en-US" w:eastAsia="zh-CN"/>
        </w:rPr>
      </w:pPr>
      <w:r>
        <w:rPr>
          <w:rFonts w:hint="eastAsia"/>
          <w:sz w:val="28"/>
          <w:szCs w:val="28"/>
          <w:lang w:val="en-US" w:eastAsia="zh-CN"/>
        </w:rPr>
        <w:t>消防电源监控系统</w:t>
      </w:r>
    </w:p>
    <w:p>
      <w:pPr>
        <w:numPr>
          <w:ilvl w:val="0"/>
          <w:numId w:val="2"/>
        </w:numPr>
        <w:rPr>
          <w:rFonts w:hint="default"/>
          <w:sz w:val="28"/>
          <w:szCs w:val="28"/>
          <w:lang w:val="en-US" w:eastAsia="zh-CN"/>
        </w:rPr>
      </w:pPr>
      <w:r>
        <w:rPr>
          <w:rFonts w:hint="eastAsia"/>
          <w:sz w:val="28"/>
          <w:szCs w:val="28"/>
          <w:lang w:val="en-US" w:eastAsia="zh-CN"/>
        </w:rPr>
        <w:t>制氧站</w:t>
      </w:r>
    </w:p>
    <w:p>
      <w:pPr>
        <w:numPr>
          <w:ilvl w:val="0"/>
          <w:numId w:val="2"/>
        </w:numPr>
        <w:rPr>
          <w:rFonts w:hint="default"/>
          <w:sz w:val="28"/>
          <w:szCs w:val="28"/>
          <w:lang w:val="en-US" w:eastAsia="zh-CN"/>
        </w:rPr>
      </w:pPr>
      <w:r>
        <w:rPr>
          <w:rFonts w:hint="eastAsia"/>
          <w:sz w:val="28"/>
          <w:szCs w:val="28"/>
          <w:lang w:val="en-US" w:eastAsia="zh-CN"/>
        </w:rPr>
        <w:t>高低压配电房</w:t>
      </w:r>
    </w:p>
    <w:p>
      <w:pPr>
        <w:numPr>
          <w:ilvl w:val="0"/>
          <w:numId w:val="2"/>
        </w:numPr>
        <w:rPr>
          <w:rFonts w:hint="default"/>
          <w:sz w:val="28"/>
          <w:szCs w:val="28"/>
          <w:lang w:val="en-US" w:eastAsia="zh-CN"/>
        </w:rPr>
      </w:pPr>
      <w:r>
        <w:rPr>
          <w:rFonts w:hint="eastAsia"/>
          <w:sz w:val="28"/>
          <w:szCs w:val="28"/>
          <w:lang w:val="en-US" w:eastAsia="zh-CN"/>
        </w:rPr>
        <w:t>地库人防</w:t>
      </w:r>
    </w:p>
    <w:p>
      <w:pPr>
        <w:numPr>
          <w:ilvl w:val="0"/>
          <w:numId w:val="2"/>
        </w:numPr>
        <w:rPr>
          <w:rFonts w:hint="default"/>
          <w:sz w:val="28"/>
          <w:szCs w:val="28"/>
          <w:lang w:val="en-US" w:eastAsia="zh-CN"/>
        </w:rPr>
      </w:pPr>
      <w:r>
        <w:rPr>
          <w:rFonts w:hint="eastAsia"/>
          <w:sz w:val="28"/>
          <w:szCs w:val="28"/>
          <w:lang w:val="en-US" w:eastAsia="zh-CN"/>
        </w:rPr>
        <w:t>电动排烟窗</w:t>
      </w:r>
    </w:p>
    <w:p>
      <w:pPr>
        <w:numPr>
          <w:ilvl w:val="0"/>
          <w:numId w:val="2"/>
        </w:numPr>
        <w:rPr>
          <w:rFonts w:hint="default"/>
          <w:sz w:val="28"/>
          <w:szCs w:val="28"/>
          <w:lang w:val="en-US" w:eastAsia="zh-CN"/>
        </w:rPr>
      </w:pPr>
      <w:r>
        <w:rPr>
          <w:rFonts w:hint="eastAsia"/>
          <w:sz w:val="28"/>
          <w:szCs w:val="28"/>
          <w:lang w:val="en-US" w:eastAsia="zh-CN"/>
        </w:rPr>
        <w:t>集中式应急照明及疏散指示控制系统</w:t>
      </w:r>
    </w:p>
    <w:p>
      <w:pPr>
        <w:numPr>
          <w:ilvl w:val="0"/>
          <w:numId w:val="2"/>
        </w:numPr>
        <w:rPr>
          <w:rFonts w:hint="default"/>
          <w:sz w:val="28"/>
          <w:szCs w:val="28"/>
          <w:lang w:val="en-US" w:eastAsia="zh-CN"/>
        </w:rPr>
      </w:pPr>
      <w:r>
        <w:rPr>
          <w:rFonts w:hint="eastAsia"/>
          <w:sz w:val="28"/>
          <w:szCs w:val="28"/>
          <w:lang w:val="en-US" w:eastAsia="zh-CN"/>
        </w:rPr>
        <w:t>过道强排烟</w:t>
      </w:r>
    </w:p>
    <w:p>
      <w:pPr>
        <w:pStyle w:val="6"/>
        <w:jc w:val="both"/>
        <w:rPr>
          <w:rFonts w:hint="default" w:ascii="Times New Roman" w:hAnsi="Times New Roman" w:eastAsia="宋体" w:cs="Times New Roman"/>
          <w:b w:val="0"/>
          <w:kern w:val="2"/>
          <w:sz w:val="28"/>
          <w:szCs w:val="28"/>
          <w:lang w:val="en-US" w:eastAsia="zh-CN" w:bidi="ar-SA"/>
        </w:rPr>
      </w:pPr>
      <w:r>
        <w:rPr>
          <w:rFonts w:hint="eastAsia" w:ascii="Times New Roman" w:hAnsi="Times New Roman" w:eastAsia="宋体" w:cs="Times New Roman"/>
          <w:b w:val="0"/>
          <w:kern w:val="2"/>
          <w:sz w:val="28"/>
          <w:szCs w:val="28"/>
          <w:lang w:val="en-US" w:eastAsia="zh-CN" w:bidi="ar-SA"/>
        </w:rPr>
        <w:t>23、总面积80亩，室外消防车道、消防车转弯半径</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9"/>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471299103"/>
      <w:bookmarkStart w:id="50" w:name="_Toc5932"/>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31656"/>
      <w:bookmarkStart w:id="54" w:name="_Toc471299104"/>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148501698"/>
      <w:bookmarkStart w:id="59" w:name="_Toc516969098"/>
      <w:bookmarkStart w:id="60" w:name="_Toc3858_WPSOffice_Level1"/>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471299106"/>
      <w:bookmarkStart w:id="62" w:name="_Toc30711"/>
      <w:bookmarkStart w:id="63" w:name="_Toc417045478"/>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3085"/>
      <w:bookmarkStart w:id="77"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8"/>
        <w:rPr>
          <w:rFonts w:hint="eastAsia" w:ascii="宋体" w:hAnsi="宋体" w:cs="宋体"/>
          <w:b/>
          <w:bCs/>
          <w:color w:val="auto"/>
          <w:sz w:val="24"/>
          <w:szCs w:val="24"/>
          <w:highlight w:val="none"/>
        </w:rPr>
      </w:pPr>
      <w:bookmarkStart w:id="78"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95A3D"/>
    <w:multiLevelType w:val="singleLevel"/>
    <w:tmpl w:val="D7E95A3D"/>
    <w:lvl w:ilvl="0" w:tentative="0">
      <w:start w:val="1"/>
      <w:numFmt w:val="decimal"/>
      <w:suff w:val="nothing"/>
      <w:lvlText w:val="%1、"/>
      <w:lvlJc w:val="left"/>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BB67DE"/>
    <w:rsid w:val="07D1735E"/>
    <w:rsid w:val="08626E29"/>
    <w:rsid w:val="088902E8"/>
    <w:rsid w:val="08B63F10"/>
    <w:rsid w:val="08D02756"/>
    <w:rsid w:val="08EF4DD9"/>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1AB1248"/>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6B2323"/>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BD0DF2"/>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323109"/>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AF15A98"/>
    <w:rsid w:val="3B187EF4"/>
    <w:rsid w:val="3B8E3C6C"/>
    <w:rsid w:val="3B9C4230"/>
    <w:rsid w:val="3C1C5FDB"/>
    <w:rsid w:val="3C422011"/>
    <w:rsid w:val="3C945444"/>
    <w:rsid w:val="3C967255"/>
    <w:rsid w:val="3CB47BB4"/>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C027C2"/>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442D1A"/>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5FE099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4E9032E"/>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2021-12-27T07:16:54Z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83CF88A9210749FCA218DD0C051CCD1D</vt:lpwstr>
  </property>
</Properties>
</file>