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0" w:leftChars="0" w:firstLine="0" w:firstLineChars="0"/>
        <w:rPr>
          <w:rFonts w:hint="eastAsia"/>
          <w:highlight w:val="none"/>
          <w:lang w:val="en-US" w:eastAsia="zh-CN"/>
        </w:rPr>
      </w:pPr>
    </w:p>
    <w:p>
      <w:pPr>
        <w:pStyle w:val="18"/>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六安市第十二届老年人运动会开闭幕式文艺节目表演项目询价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4"/>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9"/>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六安市第十二届老年人运动会开闭幕式文艺节目表演项目</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HSYD-2022-1104</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二二</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十一月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4"/>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六安市第十二届老年人运动会开闭幕式文艺节目表演项目</w:t>
      </w:r>
      <w:r>
        <w:rPr>
          <w:rFonts w:hint="eastAsia" w:ascii="宋体" w:hAnsi="宋体" w:eastAsia="宋体" w:cs="宋体"/>
          <w:b/>
          <w:bCs/>
          <w:color w:val="auto"/>
          <w:kern w:val="0"/>
          <w:sz w:val="30"/>
          <w:szCs w:val="30"/>
          <w:highlight w:val="none"/>
          <w:lang w:val="en-US" w:eastAsia="zh-CN" w:bidi="ar-SA"/>
        </w:rPr>
        <w:t>询价公告</w:t>
      </w:r>
      <w:bookmarkEnd w:id="6"/>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六安市第十二届老年人运动会开闭幕式文艺节目表演项目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六安市第十二届老年人运动会开闭幕式文艺节目表演项目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霍山君美演艺文化传播有限公司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安徽岳秀新风体育文化传媒有限公司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霍山融媒文化传播有限公司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六安市第十二届老年人运动会开闭幕式文艺节目表演项目</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HSYD-2022-1104</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服务类</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bookmarkStart w:id="78" w:name="_GoBack"/>
      <w:bookmarkEnd w:id="78"/>
      <w:r>
        <w:rPr>
          <w:rFonts w:hint="eastAsia" w:ascii="宋体" w:hAnsi="宋体" w:cs="宋体"/>
          <w:i w:val="0"/>
          <w:caps w:val="0"/>
          <w:color w:val="auto"/>
          <w:spacing w:val="0"/>
          <w:sz w:val="21"/>
          <w:szCs w:val="21"/>
          <w:highlight w:val="none"/>
          <w:shd w:val="clear" w:color="auto" w:fill="FFFFFF"/>
          <w:lang w:val="en-US" w:eastAsia="zh-CN"/>
        </w:rPr>
        <w:t>财政资金</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268000.00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7、项目最高限价：268000.00</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以签订合同为准</w:t>
      </w:r>
      <w:r>
        <w:rPr>
          <w:rFonts w:hint="eastAsia" w:ascii="宋体" w:hAnsi="宋体" w:cs="宋体"/>
          <w:i w:val="0"/>
          <w:caps w:val="0"/>
          <w:color w:val="auto"/>
          <w:spacing w:val="0"/>
          <w:sz w:val="21"/>
          <w:szCs w:val="21"/>
          <w:highlight w:val="non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六安市第十二届老年人运动会开闭幕式文艺节目表演项目，具体工作内容详见采购文件和采购需求清单</w:t>
      </w:r>
      <w:r>
        <w:rPr>
          <w:rFonts w:hint="eastAsia" w:ascii="宋体" w:hAnsi="宋体"/>
          <w:color w:val="000000"/>
          <w:sz w:val="21"/>
          <w:szCs w:val="21"/>
          <w:highlight w:val="none"/>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营业执照含有相关经营范围；</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11月4日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2</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11</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9</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16</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00</w:t>
      </w:r>
      <w:r>
        <w:rPr>
          <w:rFonts w:hint="eastAsia" w:ascii="宋体" w:hAnsi="宋体" w:cs="宋体"/>
          <w:i w:val="0"/>
          <w:caps w:val="0"/>
          <w:color w:val="auto"/>
          <w:spacing w:val="0"/>
          <w:sz w:val="21"/>
          <w:szCs w:val="21"/>
          <w:highlight w:val="none"/>
          <w:shd w:val="clear" w:color="auto" w:fill="FFFFFF"/>
          <w:lang w:eastAsia="zh-CN"/>
        </w:rPr>
        <w:t>分</w:t>
      </w:r>
      <w:r>
        <w:rPr>
          <w:rFonts w:hint="eastAsia" w:ascii="宋体" w:hAnsi="宋体" w:cs="宋体"/>
          <w:i w:val="0"/>
          <w:caps w:val="0"/>
          <w:color w:val="auto"/>
          <w:spacing w:val="0"/>
          <w:sz w:val="21"/>
          <w:szCs w:val="21"/>
          <w:highlight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22</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11</w:t>
      </w:r>
      <w:r>
        <w:rPr>
          <w:rFonts w:hint="eastAsia" w:ascii="宋体" w:hAnsi="宋体" w:cs="宋体"/>
          <w:i w:val="0"/>
          <w:caps w:val="0"/>
          <w:color w:val="auto"/>
          <w:spacing w:val="0"/>
          <w:sz w:val="21"/>
          <w:szCs w:val="21"/>
          <w:highlight w:val="none"/>
          <w:u w:val="single"/>
          <w:shd w:val="clear" w:color="auto" w:fill="FFFFFF"/>
          <w:lang w:eastAsia="zh-CN"/>
        </w:rPr>
        <w:t>月</w:t>
      </w:r>
      <w:r>
        <w:rPr>
          <w:rFonts w:hint="eastAsia" w:ascii="宋体" w:hAnsi="宋体" w:cs="宋体"/>
          <w:i w:val="0"/>
          <w:caps w:val="0"/>
          <w:color w:val="auto"/>
          <w:spacing w:val="0"/>
          <w:sz w:val="21"/>
          <w:szCs w:val="21"/>
          <w:highlight w:val="none"/>
          <w:u w:val="single"/>
          <w:shd w:val="clear" w:color="auto" w:fill="FFFFFF"/>
          <w:lang w:val="en-US" w:eastAsia="zh-CN"/>
        </w:rPr>
        <w:t>9</w:t>
      </w:r>
      <w:r>
        <w:rPr>
          <w:rFonts w:hint="eastAsia" w:ascii="宋体" w:hAnsi="宋体" w:cs="宋体"/>
          <w:i w:val="0"/>
          <w:caps w:val="0"/>
          <w:color w:val="auto"/>
          <w:spacing w:val="0"/>
          <w:sz w:val="21"/>
          <w:szCs w:val="21"/>
          <w:highlight w:val="none"/>
          <w:u w:val="single"/>
          <w:shd w:val="clear" w:color="auto" w:fill="FFFFFF"/>
          <w:lang w:eastAsia="zh-CN"/>
        </w:rPr>
        <w:t>日</w:t>
      </w:r>
      <w:r>
        <w:rPr>
          <w:rFonts w:hint="eastAsia" w:ascii="宋体" w:hAnsi="宋体" w:cs="宋体"/>
          <w:i w:val="0"/>
          <w:caps w:val="0"/>
          <w:color w:val="auto"/>
          <w:spacing w:val="0"/>
          <w:sz w:val="21"/>
          <w:szCs w:val="21"/>
          <w:highlight w:val="none"/>
          <w:u w:val="single"/>
          <w:shd w:val="clear" w:color="auto" w:fill="FFFFFF"/>
          <w:lang w:val="en-US" w:eastAsia="zh-CN"/>
        </w:rPr>
        <w:t>16</w:t>
      </w:r>
      <w:r>
        <w:rPr>
          <w:rFonts w:hint="eastAsia" w:ascii="宋体" w:hAnsi="宋体" w:cs="宋体"/>
          <w:i w:val="0"/>
          <w:caps w:val="0"/>
          <w:color w:val="auto"/>
          <w:spacing w:val="0"/>
          <w:sz w:val="21"/>
          <w:szCs w:val="21"/>
          <w:highlight w:val="none"/>
          <w:u w:val="single"/>
          <w:shd w:val="clear" w:color="auto" w:fill="FFFFFF"/>
          <w:lang w:eastAsia="zh-CN"/>
        </w:rPr>
        <w:t>时</w:t>
      </w:r>
      <w:r>
        <w:rPr>
          <w:rFonts w:hint="eastAsia" w:ascii="宋体" w:hAnsi="宋体" w:cs="宋体"/>
          <w:i w:val="0"/>
          <w:caps w:val="0"/>
          <w:color w:val="auto"/>
          <w:spacing w:val="0"/>
          <w:sz w:val="21"/>
          <w:szCs w:val="21"/>
          <w:highlight w:val="none"/>
          <w:u w:val="single"/>
          <w:shd w:val="clear" w:color="auto" w:fill="FFFFFF"/>
          <w:lang w:val="en-US" w:eastAsia="zh-CN"/>
        </w:rPr>
        <w:t>00</w:t>
      </w:r>
      <w:r>
        <w:rPr>
          <w:rFonts w:hint="eastAsia" w:ascii="宋体" w:hAnsi="宋体" w:cs="宋体"/>
          <w:i w:val="0"/>
          <w:caps w:val="0"/>
          <w:color w:val="auto"/>
          <w:spacing w:val="0"/>
          <w:sz w:val="21"/>
          <w:szCs w:val="21"/>
          <w:highlight w:val="none"/>
          <w:u w:val="single"/>
          <w:shd w:val="clear" w:color="auto" w:fill="FFFFFF"/>
          <w:lang w:eastAsia="zh-CN"/>
        </w:rPr>
        <w:t>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13305644113</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22</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11月4日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2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杜</w:t>
            </w:r>
            <w:r>
              <w:rPr>
                <w:rFonts w:hint="eastAsia" w:ascii="宋体" w:hAnsi="宋体" w:eastAsia="宋体" w:cs="宋体"/>
                <w:i w:val="0"/>
                <w:caps w:val="0"/>
                <w:color w:val="auto"/>
                <w:spacing w:val="0"/>
                <w:sz w:val="21"/>
                <w:szCs w:val="21"/>
                <w:highlight w:val="none"/>
                <w:shd w:val="clear" w:color="auto" w:fill="FFFFFF"/>
              </w:rPr>
              <w:t>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13305644113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六安市第十二届老年人运动会开闭幕式文艺节目表演项目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HSYD-2022-1104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贰拾陆万捌仟元整（￥268000.00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11</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9</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16</w:t>
            </w:r>
            <w:r>
              <w:rPr>
                <w:rFonts w:hint="eastAsia" w:ascii="宋体" w:hAnsi="宋体" w:cs="宋体"/>
                <w:b/>
                <w:color w:val="auto"/>
                <w:sz w:val="21"/>
                <w:szCs w:val="21"/>
                <w:highlight w:val="none"/>
                <w:u w:val="single"/>
                <w:lang w:eastAsia="zh-CN"/>
              </w:rPr>
              <w:t>时</w:t>
            </w:r>
            <w:r>
              <w:rPr>
                <w:rFonts w:hint="eastAsia" w:ascii="宋体" w:hAnsi="宋体" w:cs="宋体"/>
                <w:b/>
                <w:color w:val="auto"/>
                <w:sz w:val="21"/>
                <w:szCs w:val="21"/>
                <w:highlight w:val="none"/>
                <w:u w:val="single"/>
                <w:lang w:val="en-US" w:eastAsia="zh-CN"/>
              </w:rPr>
              <w:t>0</w:t>
            </w:r>
            <w:r>
              <w:rPr>
                <w:rFonts w:hint="eastAsia" w:ascii="宋体" w:hAnsi="宋体" w:cs="宋体"/>
                <w:b/>
                <w:color w:val="auto"/>
                <w:sz w:val="21"/>
                <w:szCs w:val="21"/>
                <w:highlight w:val="none"/>
                <w:u w:val="single"/>
                <w:lang w:eastAsia="zh-CN"/>
              </w:rPr>
              <w:t>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4"/>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3"/>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2"/>
                <w:rFonts w:hint="eastAsia" w:ascii="宋体" w:hAnsi="宋体" w:cs="宋体"/>
                <w:kern w:val="0"/>
                <w:sz w:val="24"/>
                <w:highlight w:val="none"/>
                <w:shd w:val="clear" w:color="auto" w:fill="FFFFFF"/>
                <w:lang w:eastAsia="zh-CN" w:bidi="ar"/>
              </w:rPr>
              <w:t>www.hsydgczx.com</w:t>
            </w:r>
            <w:r>
              <w:rPr>
                <w:rStyle w:val="32"/>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2"/>
                <w:rFonts w:hint="eastAsia" w:ascii="宋体" w:hAnsi="宋体" w:eastAsia="宋体" w:cs="宋体"/>
                <w:color w:val="auto"/>
                <w:sz w:val="21"/>
                <w:szCs w:val="21"/>
                <w:highlight w:val="none"/>
                <w:u w:val="none"/>
                <w:lang w:val="en-US" w:eastAsia="zh-CN"/>
              </w:rPr>
              <w:t>word或wps,可编辑模式）发送至</w:t>
            </w:r>
            <w:r>
              <w:rPr>
                <w:rStyle w:val="32"/>
                <w:rFonts w:hint="eastAsia" w:ascii="宋体" w:hAnsi="宋体" w:cs="宋体"/>
                <w:color w:val="auto"/>
                <w:sz w:val="21"/>
                <w:szCs w:val="21"/>
                <w:highlight w:val="none"/>
                <w:u w:val="none"/>
                <w:lang w:val="en-US" w:eastAsia="zh-CN"/>
              </w:rPr>
              <w:t>278329470@qq.com</w:t>
            </w:r>
            <w:r>
              <w:rPr>
                <w:rStyle w:val="32"/>
                <w:rFonts w:hint="eastAsia" w:ascii="宋体" w:hAnsi="宋体" w:eastAsia="宋体" w:cs="宋体"/>
                <w:color w:val="auto"/>
                <w:sz w:val="21"/>
                <w:szCs w:val="21"/>
                <w:highlight w:val="none"/>
                <w:u w:val="none"/>
                <w:lang w:val="en-US" w:eastAsia="zh-CN"/>
              </w:rPr>
              <w:t>邮箱。质疑须在开标</w:t>
            </w:r>
            <w:r>
              <w:rPr>
                <w:rStyle w:val="32"/>
                <w:rFonts w:hint="eastAsia" w:ascii="宋体" w:hAnsi="宋体" w:cs="宋体"/>
                <w:color w:val="auto"/>
                <w:sz w:val="21"/>
                <w:szCs w:val="21"/>
                <w:highlight w:val="none"/>
                <w:u w:val="none"/>
                <w:lang w:val="en-US" w:eastAsia="zh-CN"/>
              </w:rPr>
              <w:t>2</w:t>
            </w:r>
            <w:r>
              <w:rPr>
                <w:rStyle w:val="32"/>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438648662"/>
      <w:bookmarkStart w:id="14" w:name="_Toc363199266"/>
      <w:bookmarkStart w:id="15" w:name="_Toc12806"/>
      <w:bookmarkStart w:id="16" w:name="_Toc216158625"/>
      <w:r>
        <w:rPr>
          <w:rFonts w:hint="eastAsia"/>
          <w:color w:val="auto"/>
          <w:sz w:val="24"/>
          <w:szCs w:val="24"/>
          <w:highlight w:val="none"/>
          <w:lang w:eastAsia="zh-CN"/>
        </w:rPr>
        <w:t>详见询价公告</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1065"/>
      <w:bookmarkStart w:id="24" w:name="_Toc471299094"/>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4"/>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471299097"/>
      <w:bookmarkStart w:id="30" w:name="_Toc23894"/>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6484_WPSOffice_Level1"/>
      <w:bookmarkStart w:id="32" w:name="_Toc12757"/>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default" w:ascii="宋体" w:hAnsi="宋体" w:eastAsia="宋体" w:cs="宋体"/>
          <w:b/>
          <w:color w:val="auto"/>
          <w:kern w:val="0"/>
          <w:sz w:val="32"/>
          <w:szCs w:val="32"/>
          <w:highlight w:val="none"/>
          <w:lang w:val="en-US" w:eastAsia="zh-CN" w:bidi="ar-SA"/>
        </w:rPr>
      </w:pPr>
      <w:bookmarkStart w:id="34" w:name="_Toc4288_WPSOffice_Level1"/>
      <w:bookmarkStart w:id="35" w:name="_Toc11297"/>
      <w:r>
        <w:rPr>
          <w:rFonts w:hint="eastAsia" w:ascii="宋体" w:hAnsi="宋体" w:eastAsia="宋体" w:cs="宋体"/>
          <w:b/>
          <w:color w:val="auto"/>
          <w:kern w:val="0"/>
          <w:sz w:val="32"/>
          <w:szCs w:val="32"/>
          <w:highlight w:val="none"/>
          <w:lang w:val="en-US" w:eastAsia="zh-CN" w:bidi="ar-SA"/>
        </w:rPr>
        <w:t>详见附件</w:t>
      </w: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pStyle w:val="4"/>
        <w:keepNext w:val="0"/>
        <w:keepLines w:val="0"/>
        <w:pageBreakBefore w:val="0"/>
        <w:widowControl w:val="0"/>
        <w:kinsoku/>
        <w:wordWrap/>
        <w:overflowPunct/>
        <w:topLinePunct w:val="0"/>
        <w:autoSpaceDE/>
        <w:autoSpaceDN/>
        <w:bidi w:val="0"/>
        <w:adjustRightInd w:val="0"/>
        <w:snapToGrid/>
        <w:jc w:val="center"/>
        <w:textAlignment w:val="baseline"/>
        <w:rPr>
          <w:rFonts w:hint="eastAsia" w:ascii="宋体" w:hAnsi="宋体" w:eastAsia="宋体" w:cs="宋体"/>
          <w:b/>
          <w:color w:val="auto"/>
          <w:kern w:val="0"/>
          <w:sz w:val="32"/>
          <w:szCs w:val="32"/>
          <w:highlight w:val="none"/>
          <w:lang w:val="en-US" w:eastAsia="zh-CN" w:bidi="ar-S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4"/>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7"/>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20"/>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5932"/>
      <w:bookmarkStart w:id="48" w:name="_Toc471299103"/>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8"/>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471299104"/>
      <w:bookmarkStart w:id="52" w:name="_Toc31656"/>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516969098"/>
      <w:bookmarkStart w:id="57" w:name="_Toc148501698"/>
      <w:bookmarkStart w:id="58" w:name="_Toc3858_WPSOffice_Level1"/>
      <w:r>
        <w:rPr>
          <w:rFonts w:hint="eastAsia"/>
          <w:b/>
          <w:bCs/>
          <w:color w:val="auto"/>
          <w:sz w:val="28"/>
          <w:szCs w:val="28"/>
          <w:highlight w:val="none"/>
        </w:rPr>
        <w:t>响应函</w:t>
      </w:r>
      <w:bookmarkEnd w:id="56"/>
      <w:bookmarkEnd w:id="57"/>
      <w:bookmarkEnd w:id="58"/>
    </w:p>
    <w:p>
      <w:pPr>
        <w:pStyle w:val="14"/>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5"/>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71299106"/>
      <w:bookmarkStart w:id="60" w:name="_Toc417045478"/>
      <w:bookmarkStart w:id="61" w:name="_Toc30711"/>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20"/>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9"/>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27567"/>
      <w:bookmarkStart w:id="69" w:name="_Toc471299110"/>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pStyle w:val="18"/>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2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8"/>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8"/>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20"/>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8"/>
        <w:rPr>
          <w:rFonts w:hint="eastAsia"/>
          <w:highlight w:val="none"/>
          <w:lang w:eastAsia="zh-CN"/>
        </w:rPr>
      </w:pP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5"/>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3085"/>
      <w:bookmarkStart w:id="75" w:name="_Toc19844_WPSOffice_Level1"/>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8"/>
        <w:rPr>
          <w:rFonts w:hint="eastAsia" w:ascii="宋体" w:hAnsi="宋体" w:cs="宋体"/>
          <w:b/>
          <w:bCs/>
          <w:color w:val="auto"/>
          <w:sz w:val="24"/>
          <w:szCs w:val="24"/>
          <w:highlight w:val="none"/>
        </w:rPr>
      </w:pPr>
      <w:bookmarkStart w:id="76" w:name="_Toc16902_WPSOffice_Level1"/>
    </w:p>
    <w:p>
      <w:pPr>
        <w:pStyle w:val="18"/>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8"/>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8"/>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8"/>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8"/>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74B37E"/>
    <w:multiLevelType w:val="singleLevel"/>
    <w:tmpl w:val="4074B37E"/>
    <w:lvl w:ilvl="0" w:tentative="0">
      <w:start w:val="3"/>
      <w:numFmt w:val="chineseCounting"/>
      <w:suff w:val="nothing"/>
      <w:lvlText w:val="%1、"/>
      <w:lvlJc w:val="left"/>
      <w:rPr>
        <w:rFonts w:hint="eastAsia"/>
      </w:rPr>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162345"/>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C0F8B"/>
    <w:rsid w:val="0DA718AA"/>
    <w:rsid w:val="0DDC5214"/>
    <w:rsid w:val="0E7B6D74"/>
    <w:rsid w:val="0EB23F58"/>
    <w:rsid w:val="0EC811A0"/>
    <w:rsid w:val="0ECB3223"/>
    <w:rsid w:val="0ECB46E0"/>
    <w:rsid w:val="0F2B7E44"/>
    <w:rsid w:val="0F5A2EA7"/>
    <w:rsid w:val="10630F5B"/>
    <w:rsid w:val="10665F88"/>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A83B78"/>
    <w:rsid w:val="21EA62EB"/>
    <w:rsid w:val="221377C9"/>
    <w:rsid w:val="221A7232"/>
    <w:rsid w:val="221B322D"/>
    <w:rsid w:val="223100F6"/>
    <w:rsid w:val="22316A8B"/>
    <w:rsid w:val="224A368B"/>
    <w:rsid w:val="22BE48E0"/>
    <w:rsid w:val="230359DC"/>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882EA3"/>
    <w:rsid w:val="33B14FB2"/>
    <w:rsid w:val="340E6C58"/>
    <w:rsid w:val="341C2F63"/>
    <w:rsid w:val="34545DD8"/>
    <w:rsid w:val="349B21BE"/>
    <w:rsid w:val="34D536C4"/>
    <w:rsid w:val="34DC531C"/>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3A3643"/>
    <w:rsid w:val="46447AD0"/>
    <w:rsid w:val="4667667C"/>
    <w:rsid w:val="46AA52FF"/>
    <w:rsid w:val="46D1142D"/>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3E63B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746409"/>
    <w:rsid w:val="613578D2"/>
    <w:rsid w:val="616F4630"/>
    <w:rsid w:val="61755069"/>
    <w:rsid w:val="618D0E1A"/>
    <w:rsid w:val="619726CA"/>
    <w:rsid w:val="619C1CA6"/>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7D021F"/>
    <w:rsid w:val="69B073A7"/>
    <w:rsid w:val="69FC1BE0"/>
    <w:rsid w:val="69FF7CBD"/>
    <w:rsid w:val="6A1F2DBC"/>
    <w:rsid w:val="6A47529D"/>
    <w:rsid w:val="6A5A6DA2"/>
    <w:rsid w:val="6AF61310"/>
    <w:rsid w:val="6B1F0F58"/>
    <w:rsid w:val="6B225547"/>
    <w:rsid w:val="6B413A50"/>
    <w:rsid w:val="6B7364E7"/>
    <w:rsid w:val="6BBE1FFB"/>
    <w:rsid w:val="6BEE750B"/>
    <w:rsid w:val="6C0040EC"/>
    <w:rsid w:val="6C106630"/>
    <w:rsid w:val="6C555DCE"/>
    <w:rsid w:val="6C640C01"/>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AB62E6C"/>
    <w:rsid w:val="7BB17143"/>
    <w:rsid w:val="7C1203A8"/>
    <w:rsid w:val="7C3F2CC5"/>
    <w:rsid w:val="7C9114C5"/>
    <w:rsid w:val="7D196BB9"/>
    <w:rsid w:val="7D5B6627"/>
    <w:rsid w:val="7D6A6C42"/>
    <w:rsid w:val="7D7C004F"/>
    <w:rsid w:val="7D8F0802"/>
    <w:rsid w:val="7D9267F6"/>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4">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5">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2">
    <w:name w:val="Default Paragraph Font"/>
    <w:link w:val="23"/>
    <w:semiHidden/>
    <w:qFormat/>
    <w:uiPriority w:val="0"/>
    <w:rPr>
      <w:rFonts w:ascii="Tahoma" w:hAnsi="Tahoma" w:eastAsia="宋体" w:cs="Times New Roman"/>
      <w:sz w:val="24"/>
    </w:rPr>
  </w:style>
  <w:style w:type="table" w:default="1" w:styleId="2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6">
    <w:name w:val="Normal Indent"/>
    <w:basedOn w:val="1"/>
    <w:qFormat/>
    <w:uiPriority w:val="0"/>
    <w:pPr>
      <w:autoSpaceDE/>
      <w:autoSpaceDN/>
      <w:adjustRightInd/>
      <w:ind w:firstLine="420"/>
    </w:pPr>
    <w:rPr>
      <w:color w:val="auto"/>
      <w:kern w:val="2"/>
      <w:szCs w:val="20"/>
    </w:rPr>
  </w:style>
  <w:style w:type="paragraph" w:styleId="7">
    <w:name w:val="Body Text"/>
    <w:basedOn w:val="1"/>
    <w:next w:val="8"/>
    <w:qFormat/>
    <w:uiPriority w:val="99"/>
    <w:pPr>
      <w:spacing w:after="120"/>
    </w:pPr>
    <w:rPr>
      <w:szCs w:val="24"/>
    </w:rPr>
  </w:style>
  <w:style w:type="paragraph" w:customStyle="1" w:styleId="8">
    <w:name w:val="Default"/>
    <w:next w:val="9"/>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9">
    <w:name w:val="表格文字"/>
    <w:basedOn w:val="1"/>
    <w:qFormat/>
    <w:uiPriority w:val="0"/>
    <w:pPr>
      <w:spacing w:line="360" w:lineRule="exact"/>
      <w:jc w:val="center"/>
    </w:pPr>
    <w:rPr>
      <w:szCs w:val="20"/>
    </w:rPr>
  </w:style>
  <w:style w:type="paragraph" w:styleId="10">
    <w:name w:val="Body Text Indent"/>
    <w:basedOn w:val="1"/>
    <w:next w:val="11"/>
    <w:unhideWhenUsed/>
    <w:qFormat/>
    <w:uiPriority w:val="0"/>
    <w:pPr>
      <w:ind w:left="420" w:leftChars="200"/>
    </w:pPr>
  </w:style>
  <w:style w:type="paragraph" w:styleId="11">
    <w:name w:val="envelope return"/>
    <w:basedOn w:val="1"/>
    <w:unhideWhenUsed/>
    <w:qFormat/>
    <w:uiPriority w:val="99"/>
    <w:pPr>
      <w:snapToGrid w:val="0"/>
      <w:spacing w:line="360" w:lineRule="auto"/>
    </w:pPr>
    <w:rPr>
      <w:rFonts w:ascii="Arial" w:hAnsi="Arial" w:cs="Arial"/>
    </w:rPr>
  </w:style>
  <w:style w:type="paragraph" w:styleId="12">
    <w:name w:val="Block Text"/>
    <w:basedOn w:val="1"/>
    <w:qFormat/>
    <w:uiPriority w:val="0"/>
    <w:pPr>
      <w:spacing w:line="300" w:lineRule="auto"/>
      <w:ind w:left="29" w:leftChars="12" w:right="6" w:firstLine="560" w:firstLineChars="200"/>
      <w:jc w:val="both"/>
    </w:pPr>
    <w:rPr>
      <w:rFonts w:ascii="Times New Roman"/>
      <w:sz w:val="28"/>
    </w:rPr>
  </w:style>
  <w:style w:type="paragraph" w:styleId="13">
    <w:name w:val="Plain Text"/>
    <w:basedOn w:val="1"/>
    <w:qFormat/>
    <w:uiPriority w:val="99"/>
    <w:rPr>
      <w:rFonts w:ascii="宋体" w:hAnsi="Courier New"/>
      <w:szCs w:val="22"/>
    </w:rPr>
  </w:style>
  <w:style w:type="paragraph" w:styleId="14">
    <w:name w:val="Date"/>
    <w:basedOn w:val="1"/>
    <w:next w:val="1"/>
    <w:qFormat/>
    <w:uiPriority w:val="99"/>
    <w:rPr>
      <w:rFonts w:ascii="Arial" w:hAnsi="Arial" w:eastAsia="楷体_GB2312"/>
      <w:sz w:val="2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7"/>
    <w:qFormat/>
    <w:uiPriority w:val="0"/>
    <w:pPr>
      <w:spacing w:line="400" w:lineRule="atLeast"/>
      <w:ind w:firstLine="426"/>
    </w:pPr>
    <w:rPr>
      <w:rFonts w:ascii="Times New Roman" w:hAnsi="Times New Roman"/>
      <w:sz w:val="24"/>
      <w:szCs w:val="20"/>
    </w:rPr>
  </w:style>
  <w:style w:type="paragraph" w:styleId="19">
    <w:name w:val="Body Text First Indent 2"/>
    <w:basedOn w:val="10"/>
    <w:next w:val="1"/>
    <w:qFormat/>
    <w:uiPriority w:val="0"/>
    <w:pPr>
      <w:spacing w:line="360" w:lineRule="auto"/>
      <w:jc w:val="left"/>
    </w:pPr>
    <w:rPr>
      <w:rFonts w:cs="宋体"/>
      <w:sz w:val="28"/>
      <w:szCs w:val="2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Char Char Char Char"/>
    <w:basedOn w:val="1"/>
    <w:next w:val="1"/>
    <w:link w:val="22"/>
    <w:qFormat/>
    <w:uiPriority w:val="0"/>
    <w:rPr>
      <w:rFonts w:ascii="Tahoma" w:hAnsi="Tahoma" w:eastAsia="宋体" w:cs="Times New Roman"/>
      <w:sz w:val="24"/>
    </w:rPr>
  </w:style>
  <w:style w:type="character" w:styleId="24">
    <w:name w:val="Strong"/>
    <w:basedOn w:val="22"/>
    <w:qFormat/>
    <w:uiPriority w:val="0"/>
  </w:style>
  <w:style w:type="character" w:styleId="25">
    <w:name w:val="page number"/>
    <w:basedOn w:val="22"/>
    <w:qFormat/>
    <w:uiPriority w:val="0"/>
  </w:style>
  <w:style w:type="character" w:styleId="26">
    <w:name w:val="FollowedHyperlink"/>
    <w:basedOn w:val="22"/>
    <w:qFormat/>
    <w:uiPriority w:val="0"/>
    <w:rPr>
      <w:color w:val="800080"/>
      <w:u w:val="none"/>
    </w:rPr>
  </w:style>
  <w:style w:type="character" w:styleId="27">
    <w:name w:val="Emphasis"/>
    <w:basedOn w:val="22"/>
    <w:qFormat/>
    <w:uiPriority w:val="0"/>
  </w:style>
  <w:style w:type="character" w:styleId="28">
    <w:name w:val="HTML Definition"/>
    <w:basedOn w:val="22"/>
    <w:qFormat/>
    <w:uiPriority w:val="0"/>
  </w:style>
  <w:style w:type="character" w:styleId="29">
    <w:name w:val="HTML Typewriter"/>
    <w:basedOn w:val="22"/>
    <w:qFormat/>
    <w:uiPriority w:val="0"/>
    <w:rPr>
      <w:rFonts w:ascii="monospace" w:hAnsi="monospace" w:eastAsia="monospace" w:cs="monospace"/>
      <w:sz w:val="20"/>
    </w:rPr>
  </w:style>
  <w:style w:type="character" w:styleId="30">
    <w:name w:val="HTML Acronym"/>
    <w:basedOn w:val="22"/>
    <w:qFormat/>
    <w:uiPriority w:val="0"/>
  </w:style>
  <w:style w:type="character" w:styleId="31">
    <w:name w:val="HTML Variable"/>
    <w:basedOn w:val="22"/>
    <w:qFormat/>
    <w:uiPriority w:val="0"/>
  </w:style>
  <w:style w:type="character" w:styleId="32">
    <w:name w:val="Hyperlink"/>
    <w:qFormat/>
    <w:uiPriority w:val="0"/>
    <w:rPr>
      <w:color w:val="0000FF"/>
      <w:u w:val="single"/>
    </w:rPr>
  </w:style>
  <w:style w:type="character" w:styleId="33">
    <w:name w:val="HTML Code"/>
    <w:basedOn w:val="22"/>
    <w:qFormat/>
    <w:uiPriority w:val="0"/>
    <w:rPr>
      <w:rFonts w:hint="default" w:ascii="monospace" w:hAnsi="monospace" w:eastAsia="monospace" w:cs="monospace"/>
      <w:sz w:val="20"/>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hint="default" w:ascii="monospace" w:hAnsi="monospace" w:eastAsia="monospace" w:cs="monospace"/>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6"/>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4"/>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2"/>
    <w:link w:val="5"/>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2"/>
    <w:qFormat/>
    <w:uiPriority w:val="0"/>
    <w:rPr>
      <w:rFonts w:hint="eastAsia" w:ascii="宋体" w:hAnsi="宋体" w:eastAsia="宋体" w:cs="宋体"/>
      <w:color w:val="000000"/>
      <w:sz w:val="22"/>
      <w:szCs w:val="22"/>
      <w:u w:val="none"/>
    </w:rPr>
  </w:style>
  <w:style w:type="character" w:customStyle="1" w:styleId="52">
    <w:name w:val="font01"/>
    <w:basedOn w:val="22"/>
    <w:qFormat/>
    <w:uiPriority w:val="0"/>
    <w:rPr>
      <w:rFonts w:hint="eastAsia" w:ascii="宋体" w:hAnsi="宋体" w:eastAsia="宋体" w:cs="宋体"/>
      <w:color w:val="000000"/>
      <w:sz w:val="22"/>
      <w:szCs w:val="22"/>
      <w:u w:val="none"/>
    </w:rPr>
  </w:style>
  <w:style w:type="character" w:customStyle="1" w:styleId="53">
    <w:name w:val="font21"/>
    <w:basedOn w:val="22"/>
    <w:qFormat/>
    <w:uiPriority w:val="0"/>
    <w:rPr>
      <w:rFonts w:ascii="宋体" w:hAnsi="宋体" w:eastAsia="宋体" w:cs="宋体"/>
      <w:color w:val="000000"/>
      <w:sz w:val="22"/>
      <w:szCs w:val="22"/>
      <w:u w:val="none"/>
    </w:rPr>
  </w:style>
  <w:style w:type="character" w:customStyle="1" w:styleId="54">
    <w:name w:val="font41"/>
    <w:basedOn w:val="22"/>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9511</Words>
  <Characters>10043</Characters>
  <Lines>0</Lines>
  <Paragraphs>0</Paragraphs>
  <TotalTime>2</TotalTime>
  <ScaleCrop>false</ScaleCrop>
  <LinksUpToDate>false</LinksUpToDate>
  <CharactersWithSpaces>11002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2022-11-04T08:42:59Z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83CF88A9210749FCA218DD0C051CCD1D</vt:lpwstr>
  </property>
</Properties>
</file>