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rPr>
          <w:rFonts w:hint="eastAsia"/>
          <w:highlight w:val="none"/>
          <w:lang w:val="en-US" w:eastAsia="zh-CN"/>
        </w:rPr>
      </w:pPr>
    </w:p>
    <w:p>
      <w:pPr>
        <w:pStyle w:val="16"/>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2023年度霍山红廉文化微电影微视频公益广告摄制询价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3"/>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7"/>
        <w:ind w:left="0" w:leftChars="0" w:firstLine="0" w:firstLineChars="0"/>
        <w:jc w:val="both"/>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2023年度霍山红廉文化微电影微视频公益广告摄制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HSYD-2023-1007</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二三</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pStyle w:val="14"/>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3"/>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2023年度霍山红廉文化微电影微视频公益广告摄制</w:t>
      </w:r>
      <w:r>
        <w:rPr>
          <w:rFonts w:hint="eastAsia" w:ascii="宋体" w:hAnsi="宋体" w:eastAsia="宋体" w:cs="宋体"/>
          <w:b/>
          <w:bCs/>
          <w:color w:val="auto"/>
          <w:kern w:val="0"/>
          <w:sz w:val="30"/>
          <w:szCs w:val="30"/>
          <w:highlight w:val="none"/>
          <w:lang w:val="en-US" w:eastAsia="zh-CN" w:bidi="ar-SA"/>
        </w:rPr>
        <w:t>询价公告</w:t>
      </w:r>
      <w:bookmarkEnd w:id="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2023年度霍山红廉文化微电影微视频公益广告摄制</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2023年度霍山红廉文化微电影微视频公益广告摄制</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霍山融媒文化传播有限公司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安徽万文影业有限公司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合肥市庐阳区壹灯电影和影视节目制作工作室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2023年度霍山红廉文化微电影微视频公益广告摄制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HSYD-2023-1007</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260000.00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7、项目最高限价：260000.00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服务期</w:t>
      </w:r>
      <w:r>
        <w:rPr>
          <w:rFonts w:hint="eastAsia" w:ascii="宋体" w:hAnsi="宋体"/>
          <w:color w:val="000000"/>
          <w:sz w:val="21"/>
          <w:szCs w:val="21"/>
          <w:highlight w:val="none"/>
        </w:rPr>
        <w:t>：</w:t>
      </w:r>
      <w:bookmarkStart w:id="78" w:name="_GoBack"/>
      <w:bookmarkEnd w:id="78"/>
      <w:r>
        <w:rPr>
          <w:rFonts w:hint="eastAsia" w:ascii="宋体" w:hAnsi="宋体" w:cs="宋体"/>
          <w:i w:val="0"/>
          <w:caps w:val="0"/>
          <w:color w:val="auto"/>
          <w:spacing w:val="0"/>
          <w:sz w:val="21"/>
          <w:szCs w:val="21"/>
          <w:highlight w:val="none"/>
          <w:shd w:val="clear" w:color="auto" w:fill="FFFFFF"/>
          <w:lang w:val="en-US" w:eastAsia="zh-CN"/>
        </w:rPr>
        <w:t>合同签订之日起，30天内完成拍摄成片。</w:t>
      </w:r>
      <w:r>
        <w:rPr>
          <w:rFonts w:hint="eastAsia" w:ascii="宋体" w:hAnsi="宋体" w:cs="宋体"/>
          <w:i w:val="0"/>
          <w:caps w:val="0"/>
          <w:color w:val="auto"/>
          <w:spacing w:val="0"/>
          <w:sz w:val="21"/>
          <w:szCs w:val="21"/>
          <w:highlight w:val="none"/>
          <w:shd w:val="clear" w:color="auto"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2023年度霍山红廉文化微电影微视频公益广告摄制，具体工作内容详见采购文件和采购需求清单</w:t>
      </w:r>
      <w:r>
        <w:rPr>
          <w:rFonts w:hint="eastAsia" w:ascii="宋体" w:hAnsi="宋体"/>
          <w:color w:val="000000"/>
          <w:sz w:val="21"/>
          <w:szCs w:val="21"/>
          <w:highlight w:val="none"/>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val="en-US"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营业执照含有相关经营范围，制作单位需具备承担制作高水平微电影、公益广告和短视频的设备、技术和人才实力；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23</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10月27日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3</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11</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w:t>
      </w:r>
      <w:r>
        <w:rPr>
          <w:rFonts w:hint="eastAsia" w:ascii="宋体" w:hAnsi="宋体" w:cs="宋体"/>
          <w:i w:val="0"/>
          <w:caps w:val="0"/>
          <w:color w:val="auto"/>
          <w:spacing w:val="0"/>
          <w:sz w:val="21"/>
          <w:szCs w:val="21"/>
          <w:highlight w:val="none"/>
          <w:shd w:val="clear" w:color="auto" w:fill="FFFFFF"/>
          <w:lang w:val="en-US" w:eastAsia="zh-CN"/>
        </w:rPr>
        <w:t>00</w:t>
      </w:r>
      <w:r>
        <w:rPr>
          <w:rFonts w:hint="eastAsia" w:ascii="宋体" w:hAnsi="宋体" w:cs="宋体"/>
          <w:i w:val="0"/>
          <w:caps w:val="0"/>
          <w:color w:val="auto"/>
          <w:spacing w:val="0"/>
          <w:sz w:val="21"/>
          <w:szCs w:val="21"/>
          <w:highlight w:val="none"/>
          <w:shd w:val="clear" w:color="auto" w:fill="FFFFFF"/>
          <w:lang w:eastAsia="zh-CN"/>
        </w:rPr>
        <w:t>分</w:t>
      </w:r>
      <w:r>
        <w:rPr>
          <w:rFonts w:hint="eastAsia" w:ascii="宋体" w:hAnsi="宋体" w:cs="宋体"/>
          <w:i w:val="0"/>
          <w:caps w:val="0"/>
          <w:color w:val="auto"/>
          <w:spacing w:val="0"/>
          <w:sz w:val="21"/>
          <w:szCs w:val="21"/>
          <w:highlight w:val="none"/>
          <w:shd w:val="clear" w:color="auto"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23</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11月1日15时00分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刘先生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15305645066</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23</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10月27日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刘先生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15305645066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2023年度霍山红廉文化微电影微视频公益广告摄制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HSYD-2023-1007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贰拾陆万元整（￥260000.00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合同签订后，付总款项的 50%，拍摄成片后验收合格支付剩余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合同签订之日起，30天内完成拍摄成片。。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3</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11月1日15时00分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1"/>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0"/>
                <w:rFonts w:hint="eastAsia" w:ascii="宋体" w:hAnsi="宋体" w:eastAsia="宋体" w:cs="宋体"/>
                <w:color w:val="auto"/>
                <w:sz w:val="21"/>
                <w:szCs w:val="21"/>
                <w:highlight w:val="none"/>
                <w:u w:val="none"/>
                <w:lang w:val="en-US" w:eastAsia="zh-CN"/>
              </w:rPr>
              <w:t>word或wps,可编辑模式）发送至</w:t>
            </w:r>
            <w:r>
              <w:rPr>
                <w:rStyle w:val="30"/>
                <w:rFonts w:hint="eastAsia" w:ascii="宋体" w:hAnsi="宋体" w:cs="宋体"/>
                <w:color w:val="auto"/>
                <w:sz w:val="21"/>
                <w:szCs w:val="21"/>
                <w:highlight w:val="none"/>
                <w:u w:val="none"/>
                <w:lang w:val="en-US" w:eastAsia="zh-CN"/>
              </w:rPr>
              <w:t>278329470@qq.com</w:t>
            </w:r>
            <w:r>
              <w:rPr>
                <w:rStyle w:val="30"/>
                <w:rFonts w:hint="eastAsia" w:ascii="宋体" w:hAnsi="宋体" w:eastAsia="宋体" w:cs="宋体"/>
                <w:color w:val="auto"/>
                <w:sz w:val="21"/>
                <w:szCs w:val="21"/>
                <w:highlight w:val="none"/>
                <w:u w:val="none"/>
                <w:lang w:val="en-US" w:eastAsia="zh-CN"/>
              </w:rPr>
              <w:t>邮箱。质疑须在开标</w:t>
            </w:r>
            <w:r>
              <w:rPr>
                <w:rStyle w:val="30"/>
                <w:rFonts w:hint="eastAsia" w:ascii="宋体" w:hAnsi="宋体" w:cs="宋体"/>
                <w:color w:val="auto"/>
                <w:sz w:val="21"/>
                <w:szCs w:val="21"/>
                <w:highlight w:val="none"/>
                <w:u w:val="none"/>
                <w:lang w:val="en-US" w:eastAsia="zh-CN"/>
              </w:rPr>
              <w:t>2</w:t>
            </w:r>
            <w:r>
              <w:rPr>
                <w:rStyle w:val="30"/>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216158625"/>
      <w:bookmarkStart w:id="14" w:name="_Toc438648662"/>
      <w:bookmarkStart w:id="15" w:name="_Toc363199266"/>
      <w:bookmarkStart w:id="16" w:name="_Toc12806"/>
      <w:r>
        <w:rPr>
          <w:rFonts w:hint="eastAsia"/>
          <w:color w:val="auto"/>
          <w:sz w:val="24"/>
          <w:szCs w:val="24"/>
          <w:highlight w:val="none"/>
          <w:lang w:eastAsia="zh-CN"/>
        </w:rPr>
        <w:t>详见询价公告</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6484_WPSOffice_Level1"/>
      <w:bookmarkStart w:id="32" w:name="_Toc12757"/>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6"/>
        <w:keepNext w:val="0"/>
        <w:keepLines w:val="0"/>
        <w:pageBreakBefore w:val="0"/>
        <w:widowControl w:val="0"/>
        <w:kinsoku w:val="0"/>
        <w:wordWrap/>
        <w:overflowPunct w:val="0"/>
        <w:topLinePunct w:val="0"/>
        <w:autoSpaceDE w:val="0"/>
        <w:autoSpaceDN w:val="0"/>
        <w:bidi w:val="0"/>
        <w:adjustRightInd w:val="0"/>
        <w:snapToGrid/>
        <w:spacing w:before="22" w:beforeLines="0" w:afterLines="0" w:line="560" w:lineRule="exact"/>
        <w:ind w:right="3378"/>
        <w:jc w:val="both"/>
        <w:textAlignment w:val="auto"/>
        <w:rPr>
          <w:rFonts w:hint="eastAsia" w:asciiTheme="minorEastAsia" w:hAnsiTheme="minorEastAsia" w:eastAsiaTheme="minorEastAsia" w:cstheme="minorEastAsia"/>
          <w:b w:val="0"/>
          <w:bCs/>
          <w:sz w:val="32"/>
          <w:szCs w:val="32"/>
        </w:rPr>
      </w:pPr>
      <w:bookmarkStart w:id="34" w:name="_Toc4288_WPSOffice_Level1"/>
      <w:bookmarkStart w:id="35" w:name="_Toc11297"/>
      <w:r>
        <w:rPr>
          <w:rFonts w:hint="eastAsia" w:asciiTheme="minorEastAsia" w:hAnsiTheme="minorEastAsia" w:eastAsiaTheme="minorEastAsia" w:cstheme="minorEastAsia"/>
          <w:b w:val="0"/>
          <w:bCs/>
          <w:sz w:val="32"/>
          <w:szCs w:val="32"/>
        </w:rPr>
        <w:t>一、项目介绍：</w:t>
      </w:r>
    </w:p>
    <w:p>
      <w:pPr>
        <w:pStyle w:val="6"/>
        <w:keepNext w:val="0"/>
        <w:keepLines w:val="0"/>
        <w:pageBreakBefore w:val="0"/>
        <w:widowControl w:val="0"/>
        <w:kinsoku w:val="0"/>
        <w:wordWrap/>
        <w:overflowPunct w:val="0"/>
        <w:topLinePunct w:val="0"/>
        <w:autoSpaceDE w:val="0"/>
        <w:autoSpaceDN w:val="0"/>
        <w:bidi w:val="0"/>
        <w:adjustRightInd w:val="0"/>
        <w:snapToGrid/>
        <w:spacing w:before="2" w:beforeLines="0" w:afterLines="0" w:line="560" w:lineRule="exact"/>
        <w:ind w:left="0" w:leftChars="0" w:right="237" w:firstLine="616"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pacing w:val="-6"/>
          <w:sz w:val="32"/>
          <w:szCs w:val="32"/>
        </w:rPr>
        <w:t>本项目主要内容</w:t>
      </w:r>
      <w:r>
        <w:rPr>
          <w:rFonts w:hint="eastAsia" w:asciiTheme="minorEastAsia" w:hAnsiTheme="minorEastAsia" w:eastAsiaTheme="minorEastAsia" w:cstheme="minorEastAsia"/>
          <w:b w:val="0"/>
          <w:bCs/>
          <w:spacing w:val="-6"/>
          <w:sz w:val="32"/>
          <w:szCs w:val="32"/>
          <w:lang w:val="en-US" w:eastAsia="zh-CN"/>
        </w:rPr>
        <w:t>是：</w:t>
      </w:r>
      <w:r>
        <w:rPr>
          <w:rFonts w:hint="eastAsia" w:asciiTheme="minorEastAsia" w:hAnsiTheme="minorEastAsia" w:eastAsiaTheme="minorEastAsia" w:cstheme="minorEastAsia"/>
          <w:sz w:val="32"/>
          <w:szCs w:val="32"/>
        </w:rPr>
        <w:t>霍山县纪委委托霍山县融媒体中心拍摄一部微电影</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rPr>
        <w:t>部微视频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一部公益广告</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b w:val="0"/>
          <w:bCs/>
          <w:spacing w:val="-6"/>
          <w:sz w:val="32"/>
          <w:szCs w:val="32"/>
        </w:rPr>
        <w:t>通过</w:t>
      </w:r>
      <w:r>
        <w:rPr>
          <w:rFonts w:hint="eastAsia" w:asciiTheme="minorEastAsia" w:hAnsiTheme="minorEastAsia" w:eastAsiaTheme="minorEastAsia" w:cstheme="minorEastAsia"/>
          <w:b w:val="0"/>
          <w:bCs/>
          <w:spacing w:val="-6"/>
          <w:sz w:val="32"/>
          <w:szCs w:val="32"/>
          <w:lang w:val="en-US" w:eastAsia="zh-CN"/>
        </w:rPr>
        <w:t>询价采购</w:t>
      </w:r>
      <w:r>
        <w:rPr>
          <w:rFonts w:hint="eastAsia" w:asciiTheme="minorEastAsia" w:hAnsiTheme="minorEastAsia" w:eastAsiaTheme="minorEastAsia" w:cstheme="minorEastAsia"/>
          <w:b w:val="0"/>
          <w:bCs/>
          <w:spacing w:val="-6"/>
          <w:sz w:val="32"/>
          <w:szCs w:val="32"/>
        </w:rPr>
        <w:t>方式选择一家</w:t>
      </w:r>
      <w:r>
        <w:rPr>
          <w:rFonts w:hint="eastAsia" w:asciiTheme="minorEastAsia" w:hAnsiTheme="minorEastAsia" w:eastAsiaTheme="minorEastAsia" w:cstheme="minorEastAsia"/>
          <w:b w:val="0"/>
          <w:bCs/>
          <w:sz w:val="32"/>
          <w:szCs w:val="32"/>
        </w:rPr>
        <w:t>供应商负责该片的</w:t>
      </w:r>
      <w:r>
        <w:rPr>
          <w:rFonts w:hint="eastAsia" w:asciiTheme="minorEastAsia" w:hAnsiTheme="minorEastAsia" w:eastAsiaTheme="minorEastAsia" w:cstheme="minorEastAsia"/>
          <w:b w:val="0"/>
          <w:bCs/>
          <w:sz w:val="32"/>
          <w:szCs w:val="32"/>
          <w:lang w:val="en-US" w:eastAsia="zh-CN"/>
        </w:rPr>
        <w:t>策划、编剧、导演、演员、</w:t>
      </w:r>
      <w:r>
        <w:rPr>
          <w:rFonts w:hint="eastAsia" w:asciiTheme="minorEastAsia" w:hAnsiTheme="minorEastAsia" w:eastAsiaTheme="minorEastAsia" w:cstheme="minorEastAsia"/>
          <w:b w:val="0"/>
          <w:bCs/>
          <w:sz w:val="32"/>
          <w:szCs w:val="32"/>
        </w:rPr>
        <w:t>拍摄</w:t>
      </w:r>
      <w:r>
        <w:rPr>
          <w:rFonts w:hint="eastAsia" w:asciiTheme="minorEastAsia" w:hAnsiTheme="minorEastAsia" w:eastAsiaTheme="minorEastAsia" w:cstheme="minorEastAsia"/>
          <w:b w:val="0"/>
          <w:bCs/>
          <w:sz w:val="32"/>
          <w:szCs w:val="32"/>
          <w:lang w:val="en-US" w:eastAsia="zh-CN"/>
        </w:rPr>
        <w:t>、</w:t>
      </w:r>
      <w:r>
        <w:rPr>
          <w:rFonts w:hint="eastAsia" w:asciiTheme="minorEastAsia" w:hAnsiTheme="minorEastAsia" w:eastAsiaTheme="minorEastAsia" w:cstheme="minorEastAsia"/>
          <w:b w:val="0"/>
          <w:bCs/>
          <w:sz w:val="32"/>
          <w:szCs w:val="32"/>
        </w:rPr>
        <w:t>制作</w:t>
      </w:r>
      <w:r>
        <w:rPr>
          <w:rFonts w:hint="eastAsia" w:asciiTheme="minorEastAsia" w:hAnsiTheme="minorEastAsia" w:eastAsiaTheme="minorEastAsia" w:cstheme="minorEastAsia"/>
          <w:b w:val="0"/>
          <w:bCs/>
          <w:sz w:val="32"/>
          <w:szCs w:val="32"/>
          <w:lang w:val="en-US" w:eastAsia="zh-CN"/>
        </w:rPr>
        <w:t>和展播</w:t>
      </w:r>
      <w:r>
        <w:rPr>
          <w:rFonts w:hint="eastAsia" w:asciiTheme="minorEastAsia" w:hAnsiTheme="minorEastAsia" w:eastAsiaTheme="minorEastAsia" w:cstheme="minorEastAsia"/>
          <w:b w:val="0"/>
          <w:bCs/>
          <w:sz w:val="32"/>
          <w:szCs w:val="32"/>
        </w:rPr>
        <w:t>。</w:t>
      </w:r>
    </w:p>
    <w:p>
      <w:pPr>
        <w:pStyle w:val="6"/>
        <w:keepNext w:val="0"/>
        <w:keepLines w:val="0"/>
        <w:pageBreakBefore w:val="0"/>
        <w:widowControl w:val="0"/>
        <w:numPr>
          <w:ilvl w:val="0"/>
          <w:numId w:val="3"/>
        </w:numPr>
        <w:kinsoku w:val="0"/>
        <w:wordWrap/>
        <w:overflowPunct w:val="0"/>
        <w:topLinePunct w:val="0"/>
        <w:autoSpaceDE w:val="0"/>
        <w:autoSpaceDN w:val="0"/>
        <w:bidi w:val="0"/>
        <w:adjustRightInd w:val="0"/>
        <w:snapToGrid/>
        <w:spacing w:before="2" w:beforeLines="0" w:afterLines="0" w:line="560" w:lineRule="exact"/>
        <w:ind w:right="237"/>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主要服务要求:</w:t>
      </w:r>
    </w:p>
    <w:p>
      <w:pPr>
        <w:keepNext w:val="0"/>
        <w:keepLines w:val="0"/>
        <w:pageBreakBefore w:val="0"/>
        <w:widowControl w:val="0"/>
        <w:numPr>
          <w:ilvl w:val="0"/>
          <w:numId w:val="0"/>
        </w:numPr>
        <w:wordWrap/>
        <w:topLinePunct w:val="0"/>
        <w:autoSpaceDE w:val="0"/>
        <w:autoSpaceDN w:val="0"/>
        <w:bidi w:val="0"/>
        <w:adjustRightInd w:val="0"/>
        <w:snapToGrid/>
        <w:spacing w:line="560" w:lineRule="exact"/>
        <w:ind w:firstLine="588"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pacing w:val="-13"/>
          <w:sz w:val="32"/>
          <w:szCs w:val="32"/>
          <w:lang w:val="en-US" w:eastAsia="zh-CN"/>
        </w:rPr>
        <w:t>1.微电影名《执念》，微电影</w:t>
      </w:r>
      <w:r>
        <w:rPr>
          <w:rFonts w:hint="eastAsia" w:asciiTheme="minorEastAsia" w:hAnsiTheme="minorEastAsia" w:eastAsiaTheme="minorEastAsia" w:cstheme="minorEastAsia"/>
          <w:b w:val="0"/>
          <w:bCs/>
          <w:spacing w:val="-13"/>
          <w:sz w:val="32"/>
          <w:szCs w:val="32"/>
        </w:rPr>
        <w:t>通过创意新颖的拍摄制作方式，</w:t>
      </w:r>
      <w:r>
        <w:rPr>
          <w:rFonts w:hint="eastAsia" w:asciiTheme="minorEastAsia" w:hAnsiTheme="minorEastAsia" w:eastAsiaTheme="minorEastAsia" w:cstheme="minorEastAsia"/>
          <w:b w:val="0"/>
          <w:bCs/>
          <w:spacing w:val="-13"/>
          <w:sz w:val="32"/>
          <w:szCs w:val="32"/>
          <w:lang w:val="en-US" w:eastAsia="zh-CN"/>
        </w:rPr>
        <w:t>全面</w:t>
      </w:r>
      <w:r>
        <w:rPr>
          <w:rFonts w:hint="eastAsia" w:asciiTheme="minorEastAsia" w:hAnsiTheme="minorEastAsia" w:eastAsiaTheme="minorEastAsia" w:cstheme="minorEastAsia"/>
          <w:b w:val="0"/>
          <w:bCs/>
          <w:spacing w:val="-13"/>
          <w:sz w:val="32"/>
          <w:szCs w:val="32"/>
        </w:rPr>
        <w:t>展现</w:t>
      </w:r>
      <w:r>
        <w:rPr>
          <w:rFonts w:hint="eastAsia" w:asciiTheme="minorEastAsia" w:hAnsiTheme="minorEastAsia" w:eastAsiaTheme="minorEastAsia" w:cstheme="minorEastAsia"/>
          <w:b w:val="0"/>
          <w:bCs/>
          <w:spacing w:val="-13"/>
          <w:sz w:val="32"/>
          <w:szCs w:val="32"/>
          <w:lang w:val="en-US" w:eastAsia="zh-CN"/>
        </w:rPr>
        <w:t>霍山红廉文化</w:t>
      </w:r>
      <w:r>
        <w:rPr>
          <w:rFonts w:hint="eastAsia" w:asciiTheme="minorEastAsia" w:hAnsiTheme="minorEastAsia" w:eastAsiaTheme="minorEastAsia" w:cstheme="minorEastAsia"/>
          <w:b w:val="0"/>
          <w:bCs/>
          <w:spacing w:val="-4"/>
          <w:sz w:val="32"/>
          <w:szCs w:val="32"/>
        </w:rPr>
        <w:t>。</w:t>
      </w:r>
      <w:r>
        <w:rPr>
          <w:rFonts w:hint="eastAsia" w:asciiTheme="minorEastAsia" w:hAnsiTheme="minorEastAsia" w:eastAsiaTheme="minorEastAsia" w:cstheme="minorEastAsia"/>
          <w:b w:val="0"/>
          <w:bCs/>
          <w:sz w:val="32"/>
          <w:szCs w:val="32"/>
          <w:lang w:val="en-US" w:eastAsia="zh-CN"/>
        </w:rPr>
        <w:t>微电影长度10-25</w:t>
      </w:r>
      <w:r>
        <w:rPr>
          <w:rFonts w:hint="eastAsia" w:asciiTheme="minorEastAsia" w:hAnsiTheme="minorEastAsia" w:eastAsiaTheme="minorEastAsia" w:cstheme="minorEastAsia"/>
          <w:b w:val="0"/>
          <w:bCs/>
          <w:sz w:val="32"/>
          <w:szCs w:val="32"/>
        </w:rPr>
        <w:t>分钟</w:t>
      </w:r>
      <w:r>
        <w:rPr>
          <w:rFonts w:hint="eastAsia" w:asciiTheme="minorEastAsia" w:hAnsiTheme="minorEastAsia" w:eastAsiaTheme="minorEastAsia" w:cstheme="minorEastAsia"/>
          <w:b w:val="0"/>
          <w:bCs/>
          <w:sz w:val="32"/>
          <w:szCs w:val="32"/>
          <w:lang w:eastAsia="zh-CN"/>
        </w:rPr>
        <w:t>，</w:t>
      </w:r>
      <w:r>
        <w:rPr>
          <w:rFonts w:hint="eastAsia" w:asciiTheme="minorEastAsia" w:hAnsiTheme="minorEastAsia" w:eastAsiaTheme="minorEastAsia" w:cstheme="minorEastAsia"/>
          <w:b w:val="0"/>
          <w:bCs/>
          <w:sz w:val="32"/>
          <w:szCs w:val="32"/>
          <w:lang w:val="en-US" w:eastAsia="zh-CN"/>
        </w:rPr>
        <w:t>汉语普通话配音、中文</w:t>
      </w:r>
      <w:r>
        <w:rPr>
          <w:rFonts w:hint="eastAsia" w:asciiTheme="minorEastAsia" w:hAnsiTheme="minorEastAsia" w:eastAsiaTheme="minorEastAsia" w:cstheme="minorEastAsia"/>
          <w:b w:val="0"/>
          <w:bCs/>
          <w:sz w:val="32"/>
          <w:szCs w:val="32"/>
        </w:rPr>
        <w:t>字幕。</w:t>
      </w:r>
    </w:p>
    <w:p>
      <w:pPr>
        <w:keepNext w:val="0"/>
        <w:keepLines w:val="0"/>
        <w:pageBreakBefore w:val="0"/>
        <w:widowControl w:val="0"/>
        <w:wordWrap/>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cstheme="minorEastAsia"/>
          <w:b w:val="0"/>
          <w:bCs/>
          <w:spacing w:val="-4"/>
          <w:sz w:val="32"/>
          <w:szCs w:val="32"/>
          <w:lang w:val="en-US" w:eastAsia="zh-CN"/>
        </w:rPr>
      </w:pPr>
      <w:r>
        <w:rPr>
          <w:rFonts w:hint="eastAsia" w:asciiTheme="minorEastAsia" w:hAnsiTheme="minorEastAsia" w:eastAsiaTheme="minorEastAsia" w:cstheme="minorEastAsia"/>
          <w:b w:val="0"/>
          <w:bCs/>
          <w:sz w:val="32"/>
          <w:szCs w:val="32"/>
          <w:lang w:val="en-US" w:eastAsia="zh-CN"/>
        </w:rPr>
        <w:t>2.</w:t>
      </w:r>
      <w:r>
        <w:rPr>
          <w:rFonts w:hint="eastAsia" w:asciiTheme="minorEastAsia" w:hAnsiTheme="minorEastAsia" w:eastAsiaTheme="minorEastAsia" w:cstheme="minorEastAsia"/>
          <w:b w:val="0"/>
          <w:bCs/>
          <w:spacing w:val="-13"/>
          <w:sz w:val="32"/>
          <w:szCs w:val="32"/>
          <w:lang w:val="en-US" w:eastAsia="zh-CN"/>
        </w:rPr>
        <w:t>微视频《师傅1》、《师傅2》，</w:t>
      </w:r>
      <w:r>
        <w:rPr>
          <w:rFonts w:hint="eastAsia" w:asciiTheme="minorEastAsia" w:hAnsiTheme="minorEastAsia" w:eastAsiaTheme="minorEastAsia" w:cstheme="minorEastAsia"/>
          <w:b w:val="0"/>
          <w:bCs/>
          <w:spacing w:val="-13"/>
          <w:sz w:val="32"/>
          <w:szCs w:val="32"/>
        </w:rPr>
        <w:t>通过创意新颖的拍摄制作方式，</w:t>
      </w:r>
      <w:r>
        <w:rPr>
          <w:rFonts w:hint="eastAsia" w:asciiTheme="minorEastAsia" w:hAnsiTheme="minorEastAsia" w:eastAsiaTheme="minorEastAsia" w:cstheme="minorEastAsia"/>
          <w:b w:val="0"/>
          <w:bCs/>
          <w:spacing w:val="-13"/>
          <w:sz w:val="32"/>
          <w:szCs w:val="32"/>
          <w:lang w:val="en-US" w:eastAsia="zh-CN"/>
        </w:rPr>
        <w:t>分别</w:t>
      </w:r>
      <w:r>
        <w:rPr>
          <w:rFonts w:hint="eastAsia" w:asciiTheme="minorEastAsia" w:hAnsiTheme="minorEastAsia" w:eastAsiaTheme="minorEastAsia" w:cstheme="minorEastAsia"/>
          <w:b w:val="0"/>
          <w:bCs/>
          <w:spacing w:val="-13"/>
          <w:sz w:val="32"/>
          <w:szCs w:val="32"/>
        </w:rPr>
        <w:t>展现</w:t>
      </w:r>
      <w:r>
        <w:rPr>
          <w:rFonts w:hint="eastAsia" w:asciiTheme="minorEastAsia" w:hAnsiTheme="minorEastAsia" w:eastAsiaTheme="minorEastAsia" w:cstheme="minorEastAsia"/>
          <w:b w:val="0"/>
          <w:bCs/>
          <w:spacing w:val="-13"/>
          <w:sz w:val="32"/>
          <w:szCs w:val="32"/>
          <w:lang w:val="en-US" w:eastAsia="zh-CN"/>
        </w:rPr>
        <w:t>霍山红廉文化故事</w:t>
      </w:r>
      <w:r>
        <w:rPr>
          <w:rFonts w:hint="eastAsia" w:asciiTheme="minorEastAsia" w:hAnsiTheme="minorEastAsia" w:eastAsiaTheme="minorEastAsia" w:cstheme="minorEastAsia"/>
          <w:b w:val="0"/>
          <w:bCs/>
          <w:spacing w:val="-4"/>
          <w:sz w:val="32"/>
          <w:szCs w:val="32"/>
        </w:rPr>
        <w:t>。</w:t>
      </w:r>
      <w:r>
        <w:rPr>
          <w:rFonts w:hint="eastAsia" w:asciiTheme="minorEastAsia" w:hAnsiTheme="minorEastAsia" w:eastAsiaTheme="minorEastAsia" w:cstheme="minorEastAsia"/>
          <w:b w:val="0"/>
          <w:bCs/>
          <w:sz w:val="32"/>
          <w:szCs w:val="32"/>
          <w:lang w:val="en-US" w:eastAsia="zh-CN"/>
        </w:rPr>
        <w:t>短视频每部长度5</w:t>
      </w:r>
      <w:r>
        <w:rPr>
          <w:rFonts w:hint="eastAsia" w:asciiTheme="minorEastAsia" w:hAnsiTheme="minorEastAsia" w:eastAsiaTheme="minorEastAsia" w:cstheme="minorEastAsia"/>
          <w:b w:val="0"/>
          <w:bCs/>
          <w:sz w:val="32"/>
          <w:szCs w:val="32"/>
        </w:rPr>
        <w:t>分钟</w:t>
      </w:r>
      <w:r>
        <w:rPr>
          <w:rFonts w:hint="eastAsia" w:asciiTheme="minorEastAsia" w:hAnsiTheme="minorEastAsia" w:eastAsiaTheme="minorEastAsia" w:cstheme="minorEastAsia"/>
          <w:b w:val="0"/>
          <w:bCs/>
          <w:sz w:val="32"/>
          <w:szCs w:val="32"/>
          <w:lang w:val="en-US" w:eastAsia="zh-CN"/>
        </w:rPr>
        <w:t>左右</w:t>
      </w:r>
      <w:r>
        <w:rPr>
          <w:rFonts w:hint="eastAsia" w:asciiTheme="minorEastAsia" w:hAnsiTheme="minorEastAsia" w:eastAsiaTheme="minorEastAsia" w:cstheme="minorEastAsia"/>
          <w:b w:val="0"/>
          <w:bCs/>
          <w:sz w:val="32"/>
          <w:szCs w:val="32"/>
          <w:lang w:eastAsia="zh-CN"/>
        </w:rPr>
        <w:t>，</w:t>
      </w:r>
      <w:r>
        <w:rPr>
          <w:rFonts w:hint="eastAsia" w:asciiTheme="minorEastAsia" w:hAnsiTheme="minorEastAsia" w:eastAsiaTheme="minorEastAsia" w:cstheme="minorEastAsia"/>
          <w:b w:val="0"/>
          <w:bCs/>
          <w:sz w:val="32"/>
          <w:szCs w:val="32"/>
          <w:lang w:val="en-US" w:eastAsia="zh-CN"/>
        </w:rPr>
        <w:t>汉语普通话配音、中文</w:t>
      </w:r>
      <w:r>
        <w:rPr>
          <w:rFonts w:hint="eastAsia" w:asciiTheme="minorEastAsia" w:hAnsiTheme="minorEastAsia" w:eastAsiaTheme="minorEastAsia" w:cstheme="minorEastAsia"/>
          <w:b w:val="0"/>
          <w:bCs/>
          <w:sz w:val="32"/>
          <w:szCs w:val="32"/>
        </w:rPr>
        <w:t>字幕。</w:t>
      </w:r>
    </w:p>
    <w:p>
      <w:pPr>
        <w:pStyle w:val="6"/>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3.公益广告《守廉者 得天下》，</w:t>
      </w:r>
      <w:r>
        <w:rPr>
          <w:rFonts w:hint="eastAsia" w:asciiTheme="minorEastAsia" w:hAnsiTheme="minorEastAsia" w:eastAsiaTheme="minorEastAsia" w:cstheme="minorEastAsia"/>
          <w:b w:val="0"/>
          <w:bCs/>
          <w:spacing w:val="-13"/>
          <w:sz w:val="32"/>
          <w:szCs w:val="32"/>
        </w:rPr>
        <w:t>通过创意新颖的拍摄制作方式，展现</w:t>
      </w:r>
      <w:r>
        <w:rPr>
          <w:rFonts w:hint="eastAsia" w:asciiTheme="minorEastAsia" w:hAnsiTheme="minorEastAsia" w:eastAsiaTheme="minorEastAsia" w:cstheme="minorEastAsia"/>
          <w:b w:val="0"/>
          <w:bCs/>
          <w:spacing w:val="-13"/>
          <w:sz w:val="32"/>
          <w:szCs w:val="32"/>
          <w:lang w:val="en-US" w:eastAsia="zh-CN"/>
        </w:rPr>
        <w:t>霍山红廉文化传统</w:t>
      </w:r>
      <w:r>
        <w:rPr>
          <w:rFonts w:hint="eastAsia" w:asciiTheme="minorEastAsia" w:hAnsiTheme="minorEastAsia" w:eastAsiaTheme="minorEastAsia" w:cstheme="minorEastAsia"/>
          <w:b w:val="0"/>
          <w:bCs/>
          <w:spacing w:val="-4"/>
          <w:sz w:val="32"/>
          <w:szCs w:val="32"/>
        </w:rPr>
        <w:t>。</w:t>
      </w:r>
    </w:p>
    <w:p>
      <w:pPr>
        <w:pStyle w:val="6"/>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firstLine="640" w:firstLineChars="200"/>
        <w:textAlignment w:val="auto"/>
        <w:rPr>
          <w:rFonts w:hint="eastAsia" w:asciiTheme="minorEastAsia" w:hAnsiTheme="minorEastAsia" w:eastAsiaTheme="minorEastAsia" w:cstheme="minorEastAsia"/>
          <w:b w:val="0"/>
          <w:bCs/>
          <w:sz w:val="32"/>
          <w:szCs w:val="32"/>
          <w:lang w:eastAsia="zh-CN"/>
        </w:rPr>
      </w:pPr>
      <w:r>
        <w:rPr>
          <w:rFonts w:hint="eastAsia" w:asciiTheme="minorEastAsia" w:hAnsiTheme="minorEastAsia" w:eastAsiaTheme="minorEastAsia" w:cstheme="minorEastAsia"/>
          <w:b w:val="0"/>
          <w:bCs/>
          <w:sz w:val="32"/>
          <w:szCs w:val="32"/>
          <w:lang w:val="en-US" w:eastAsia="zh-CN"/>
        </w:rPr>
        <w:t>4.</w:t>
      </w:r>
      <w:r>
        <w:rPr>
          <w:rFonts w:hint="eastAsia" w:asciiTheme="minorEastAsia" w:hAnsiTheme="minorEastAsia" w:eastAsiaTheme="minorEastAsia" w:cstheme="minorEastAsia"/>
          <w:b w:val="0"/>
          <w:bCs/>
          <w:spacing w:val="-19"/>
          <w:sz w:val="32"/>
          <w:szCs w:val="32"/>
          <w:lang w:val="en-US" w:eastAsia="zh-CN"/>
        </w:rPr>
        <w:t>微电影、短视频和公益广告摄制</w:t>
      </w:r>
      <w:r>
        <w:rPr>
          <w:rFonts w:hint="eastAsia" w:asciiTheme="minorEastAsia" w:hAnsiTheme="minorEastAsia" w:eastAsiaTheme="minorEastAsia" w:cstheme="minorEastAsia"/>
          <w:b w:val="0"/>
          <w:bCs/>
          <w:spacing w:val="-19"/>
          <w:sz w:val="32"/>
          <w:szCs w:val="32"/>
        </w:rPr>
        <w:t>需达到</w:t>
      </w:r>
      <w:r>
        <w:rPr>
          <w:rFonts w:hint="eastAsia" w:asciiTheme="minorEastAsia" w:hAnsiTheme="minorEastAsia" w:eastAsiaTheme="minorEastAsia" w:cstheme="minorEastAsia"/>
          <w:b w:val="0"/>
          <w:bCs/>
          <w:spacing w:val="-19"/>
          <w:sz w:val="32"/>
          <w:szCs w:val="32"/>
          <w:lang w:val="en-US" w:eastAsia="zh-CN"/>
        </w:rPr>
        <w:t>4K高清</w:t>
      </w:r>
      <w:r>
        <w:rPr>
          <w:rFonts w:hint="eastAsia" w:asciiTheme="minorEastAsia" w:hAnsiTheme="minorEastAsia" w:eastAsiaTheme="minorEastAsia" w:cstheme="minorEastAsia"/>
          <w:b w:val="0"/>
          <w:bCs/>
          <w:spacing w:val="-19"/>
          <w:sz w:val="32"/>
          <w:szCs w:val="32"/>
        </w:rPr>
        <w:t>标准，成片视频分辨率</w:t>
      </w:r>
      <w:r>
        <w:rPr>
          <w:rFonts w:hint="eastAsia" w:asciiTheme="minorEastAsia" w:hAnsiTheme="minorEastAsia" w:eastAsiaTheme="minorEastAsia" w:cstheme="minorEastAsia"/>
          <w:b w:val="0"/>
          <w:bCs/>
          <w:sz w:val="32"/>
          <w:szCs w:val="32"/>
        </w:rPr>
        <w:t>3840×2160 像素</w:t>
      </w:r>
      <w:r>
        <w:rPr>
          <w:rFonts w:hint="eastAsia" w:asciiTheme="minorEastAsia" w:hAnsiTheme="minorEastAsia" w:eastAsiaTheme="minorEastAsia" w:cstheme="minorEastAsia"/>
          <w:b w:val="0"/>
          <w:bCs/>
          <w:sz w:val="32"/>
          <w:szCs w:val="32"/>
          <w:lang w:eastAsia="zh-CN"/>
        </w:rPr>
        <w:t>。</w:t>
      </w:r>
    </w:p>
    <w:p>
      <w:pPr>
        <w:pStyle w:val="6"/>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5.具有较高的艺术水准，画面优美、剪辑流畅、视觉效果冲击、配音配乐专业水准</w:t>
      </w:r>
    </w:p>
    <w:p>
      <w:pPr>
        <w:pStyle w:val="3"/>
        <w:keepNext w:val="0"/>
        <w:keepLines w:val="0"/>
        <w:pageBreakBefore w:val="0"/>
        <w:widowControl w:val="0"/>
        <w:kinsoku/>
        <w:wordWrap/>
        <w:overflowPunct/>
        <w:topLinePunct w:val="0"/>
        <w:autoSpaceDE/>
        <w:autoSpaceDN/>
        <w:bidi w:val="0"/>
        <w:adjustRightInd w:val="0"/>
        <w:snapToGrid/>
        <w:ind w:firstLine="640" w:firstLineChars="200"/>
        <w:jc w:val="left"/>
        <w:textAlignment w:val="baseline"/>
        <w:rPr>
          <w:rFonts w:hint="default" w:ascii="宋体" w:hAnsi="宋体" w:eastAsia="宋体" w:cs="宋体"/>
          <w:b/>
          <w:color w:val="auto"/>
          <w:kern w:val="0"/>
          <w:sz w:val="32"/>
          <w:szCs w:val="32"/>
          <w:highlight w:val="none"/>
          <w:lang w:val="en-US" w:eastAsia="zh-CN" w:bidi="ar-SA"/>
        </w:rPr>
      </w:pPr>
      <w:r>
        <w:rPr>
          <w:rFonts w:hint="eastAsia" w:asciiTheme="minorEastAsia" w:hAnsiTheme="minorEastAsia" w:eastAsiaTheme="minorEastAsia" w:cstheme="minorEastAsia"/>
          <w:b w:val="0"/>
          <w:bCs/>
          <w:sz w:val="32"/>
          <w:szCs w:val="32"/>
          <w:lang w:val="en-US" w:eastAsia="zh-CN"/>
        </w:rPr>
        <w:t>6.</w:t>
      </w:r>
      <w:r>
        <w:rPr>
          <w:rFonts w:hint="eastAsia" w:asciiTheme="minorEastAsia" w:hAnsiTheme="minorEastAsia" w:eastAsiaTheme="minorEastAsia" w:cstheme="minorEastAsia"/>
          <w:b w:val="0"/>
          <w:bCs/>
          <w:spacing w:val="-19"/>
          <w:sz w:val="32"/>
          <w:szCs w:val="32"/>
          <w:lang w:val="en-US" w:eastAsia="zh-CN"/>
        </w:rPr>
        <w:t>微电影、公益广告和短视频</w:t>
      </w:r>
      <w:r>
        <w:rPr>
          <w:rFonts w:hint="eastAsia" w:asciiTheme="minorEastAsia" w:hAnsiTheme="minorEastAsia" w:eastAsiaTheme="minorEastAsia" w:cstheme="minorEastAsia"/>
          <w:b w:val="0"/>
          <w:bCs/>
          <w:sz w:val="32"/>
          <w:szCs w:val="32"/>
          <w:lang w:val="en-US" w:eastAsia="zh-CN"/>
        </w:rPr>
        <w:t>完成后，3年内需在霍山县融媒体中心（霍山广播电视台）展播（每年播出50次以上）；需在霍山手机台、霍山新闻网展播。</w:t>
      </w:r>
    </w:p>
    <w:p>
      <w:pPr>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霍山红廉文化微电影、短视频、公益广告制作费报价单</w:t>
      </w:r>
    </w:p>
    <w:p>
      <w:pPr>
        <w:jc w:val="center"/>
        <w:rPr>
          <w:rFonts w:hint="eastAsia" w:ascii="微软雅黑" w:hAnsi="微软雅黑" w:eastAsia="微软雅黑" w:cs="微软雅黑"/>
          <w:b/>
          <w:bCs/>
          <w:sz w:val="36"/>
          <w:szCs w:val="36"/>
          <w:lang w:val="en-US" w:eastAsia="zh-CN"/>
        </w:rPr>
      </w:pPr>
    </w:p>
    <w:tbl>
      <w:tblPr>
        <w:tblStyle w:val="19"/>
        <w:tblW w:w="10565" w:type="dxa"/>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064"/>
        <w:gridCol w:w="1908"/>
        <w:gridCol w:w="1524"/>
        <w:gridCol w:w="1788"/>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tcPr>
          <w:p>
            <w:pPr>
              <w:widowControl w:val="0"/>
              <w:numPr>
                <w:ilvl w:val="0"/>
                <w:numId w:val="0"/>
              </w:numPr>
              <w:jc w:val="left"/>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lang w:val="en-US" w:eastAsia="zh-CN"/>
              </w:rPr>
              <w:t>一、文案策划、编剧（预计5天）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2064"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文案策划</w:t>
            </w:r>
          </w:p>
        </w:tc>
        <w:tc>
          <w:tcPr>
            <w:tcW w:w="1908"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524"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5</w:t>
            </w:r>
          </w:p>
        </w:tc>
        <w:tc>
          <w:tcPr>
            <w:tcW w:w="1788"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2256"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文字资料收集，词润色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2</w:t>
            </w:r>
          </w:p>
        </w:tc>
        <w:tc>
          <w:tcPr>
            <w:tcW w:w="2064"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分镜头撰写</w:t>
            </w:r>
          </w:p>
        </w:tc>
        <w:tc>
          <w:tcPr>
            <w:tcW w:w="1908"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524"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5</w:t>
            </w:r>
          </w:p>
        </w:tc>
        <w:tc>
          <w:tcPr>
            <w:tcW w:w="1788"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2256"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图文参考，描绘画图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2256"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565" w:type="dxa"/>
            <w:gridSpan w:val="6"/>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tcPr>
          <w:p>
            <w:pPr>
              <w:numPr>
                <w:ilvl w:val="0"/>
                <w:numId w:val="0"/>
              </w:numPr>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bCs/>
                <w:sz w:val="21"/>
                <w:szCs w:val="21"/>
                <w:lang w:val="en-US" w:eastAsia="zh-CN"/>
              </w:rPr>
              <w:t>二、拍摄设备（预计拍摄周期15天）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电影级无人机航拍</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10</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拍摄视频和照片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2</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院线级电影机</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UP级镜头组一套</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4</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重型轨道一组</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5</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3米小摇臂</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6</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专业影视影视灯组</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7</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无线图传监视器</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8</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设备车辆</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840" w:firstLineChars="400"/>
              <w:jc w:val="both"/>
              <w:rPr>
                <w:rFonts w:hint="default" w:ascii="微软雅黑" w:hAnsi="微软雅黑" w:eastAsia="微软雅黑" w:cs="微软雅黑"/>
                <w:b w:val="0"/>
                <w:bCs w:val="0"/>
                <w:color w:val="FF0000"/>
                <w:kern w:val="2"/>
                <w:sz w:val="21"/>
                <w:szCs w:val="21"/>
                <w:vertAlign w:val="baseline"/>
                <w:lang w:val="en-US" w:eastAsia="zh-CN" w:bidi="ar-SA"/>
              </w:rPr>
            </w:pPr>
            <w:r>
              <w:rPr>
                <w:rFonts w:hint="eastAsia" w:ascii="微软雅黑" w:hAnsi="微软雅黑" w:eastAsia="微软雅黑" w:cs="微软雅黑"/>
                <w:b w:val="0"/>
                <w:bCs w:val="0"/>
                <w:color w:val="auto"/>
                <w:kern w:val="2"/>
                <w:sz w:val="21"/>
                <w:szCs w:val="21"/>
                <w:vertAlign w:val="baseline"/>
                <w:lang w:val="en-US" w:eastAsia="zh-CN" w:bidi="ar-SA"/>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65" w:type="dxa"/>
            <w:gridSpan w:val="6"/>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vAlign w:val="top"/>
          </w:tcPr>
          <w:p>
            <w:pPr>
              <w:numPr>
                <w:ilvl w:val="0"/>
                <w:numId w:val="0"/>
              </w:numPr>
              <w:ind w:left="0" w:leftChars="0" w:firstLine="0" w:firstLineChars="0"/>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bCs/>
                <w:sz w:val="21"/>
                <w:szCs w:val="21"/>
                <w:lang w:val="en-US" w:eastAsia="zh-CN"/>
              </w:rPr>
              <w:t>三、拍摄人员、演员（预计拍摄周期15天）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1</w:t>
            </w:r>
          </w:p>
        </w:tc>
        <w:tc>
          <w:tcPr>
            <w:tcW w:w="2064" w:type="dxa"/>
            <w:vAlign w:val="top"/>
          </w:tcPr>
          <w:p>
            <w:pPr>
              <w:numPr>
                <w:ilvl w:val="0"/>
                <w:numId w:val="0"/>
              </w:numPr>
              <w:ind w:left="0" w:leftChars="0" w:firstLine="0" w:firstLineChars="0"/>
              <w:jc w:val="center"/>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演员</w:t>
            </w:r>
          </w:p>
        </w:tc>
        <w:tc>
          <w:tcPr>
            <w:tcW w:w="1908" w:type="dxa"/>
            <w:vAlign w:val="top"/>
          </w:tcPr>
          <w:p>
            <w:pPr>
              <w:numPr>
                <w:ilvl w:val="0"/>
                <w:numId w:val="0"/>
              </w:numPr>
              <w:ind w:left="0" w:leftChars="0" w:firstLine="0" w:firstLineChars="0"/>
              <w:jc w:val="center"/>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/天/人</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10</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sz w:val="21"/>
                <w:szCs w:val="21"/>
                <w:vertAlign w:val="baseline"/>
                <w:lang w:val="en-US" w:eastAsia="zh-CN"/>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2</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导演</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电影级导演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3</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摄影师</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电影级摄影师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4</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摄影助理1人</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/天/人</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影视专业技工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灯光师</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6</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灯光助理1人</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7</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场工1人</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/天/人</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8</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场记</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vAlign w:val="top"/>
          </w:tcPr>
          <w:p>
            <w:pPr>
              <w:numPr>
                <w:ilvl w:val="0"/>
                <w:numId w:val="0"/>
              </w:numPr>
              <w:ind w:left="0" w:leftChars="0" w:firstLine="0" w:firstLineChars="0"/>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bCs/>
                <w:sz w:val="21"/>
                <w:szCs w:val="21"/>
                <w:lang w:val="en-US" w:eastAsia="zh-CN"/>
              </w:rPr>
              <w:t>四、后期制作（预计后期制作10天）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后期剪辑</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/分钟</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30分钟</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非线性剪辑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2</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三维特效包装</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/秒</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100秒</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片头，片中，片尾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3</w:t>
            </w: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达芬奇调色</w:t>
            </w: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/分钟</w:t>
            </w: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30分钟</w:t>
            </w: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达芬奇系统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vAlign w:val="top"/>
          </w:tcPr>
          <w:p>
            <w:pPr>
              <w:numPr>
                <w:ilvl w:val="0"/>
                <w:numId w:val="0"/>
              </w:numPr>
              <w:ind w:left="0" w:leftChars="0" w:firstLine="0" w:firstLineChars="0"/>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总计：</w:t>
            </w:r>
          </w:p>
        </w:tc>
      </w:tr>
    </w:tbl>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3"/>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6"/>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471299103"/>
      <w:bookmarkStart w:id="48" w:name="_Toc5932"/>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6"/>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471299104"/>
      <w:bookmarkStart w:id="52" w:name="_Toc31656"/>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148501698"/>
      <w:bookmarkStart w:id="57" w:name="_Toc3858_WPSOffice_Level1"/>
      <w:bookmarkStart w:id="58" w:name="_Toc516969098"/>
      <w:r>
        <w:rPr>
          <w:rFonts w:hint="eastAsia"/>
          <w:b/>
          <w:bCs/>
          <w:color w:val="auto"/>
          <w:sz w:val="28"/>
          <w:szCs w:val="28"/>
          <w:highlight w:val="none"/>
        </w:rPr>
        <w:t>响应函</w:t>
      </w:r>
      <w:bookmarkEnd w:id="56"/>
      <w:bookmarkEnd w:id="57"/>
      <w:bookmarkEnd w:id="58"/>
    </w:p>
    <w:p>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417045478"/>
      <w:bookmarkStart w:id="60" w:name="_Toc30711"/>
      <w:bookmarkStart w:id="61" w:name="_Toc471299106"/>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18"/>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7"/>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27567"/>
      <w:bookmarkStart w:id="69" w:name="_Toc471299110"/>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6"/>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6"/>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6"/>
        <w:rPr>
          <w:rFonts w:hint="eastAsia"/>
          <w:highlight w:val="none"/>
          <w:lang w:eastAsia="zh-CN"/>
        </w:rPr>
      </w:pP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3"/>
          <w:rFonts w:hint="eastAsia"/>
          <w:color w:val="auto"/>
          <w:sz w:val="21"/>
          <w:szCs w:val="21"/>
          <w:highlight w:val="none"/>
          <w:lang w:val="en-US" w:eastAsia="zh-CN"/>
        </w:rPr>
      </w:pPr>
      <w:bookmarkStart w:id="74" w:name="_Toc3085"/>
      <w:bookmarkStart w:id="75" w:name="_Toc19844_WPSOffice_Level1"/>
    </w:p>
    <w:p>
      <w:pPr>
        <w:tabs>
          <w:tab w:val="left" w:pos="4620"/>
        </w:tabs>
        <w:spacing w:line="560" w:lineRule="exact"/>
        <w:jc w:val="left"/>
        <w:rPr>
          <w:rStyle w:val="43"/>
          <w:rFonts w:hint="eastAsia"/>
          <w:color w:val="auto"/>
          <w:sz w:val="21"/>
          <w:szCs w:val="21"/>
          <w:highlight w:val="none"/>
          <w:lang w:val="en-US" w:eastAsia="zh-CN"/>
        </w:rPr>
      </w:pPr>
    </w:p>
    <w:bookmarkEnd w:id="74"/>
    <w:bookmarkEnd w:id="75"/>
    <w:p>
      <w:pPr>
        <w:pStyle w:val="16"/>
        <w:rPr>
          <w:rFonts w:hint="eastAsia" w:ascii="宋体" w:hAnsi="宋体" w:cs="宋体"/>
          <w:b/>
          <w:bCs/>
          <w:color w:val="auto"/>
          <w:sz w:val="24"/>
          <w:szCs w:val="24"/>
          <w:highlight w:val="none"/>
        </w:rPr>
      </w:pPr>
      <w:bookmarkStart w:id="76" w:name="_Toc16902_WPSOffice_Level1"/>
    </w:p>
    <w:p>
      <w:pPr>
        <w:pStyle w:val="16"/>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35"/>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57587"/>
    <w:multiLevelType w:val="singleLevel"/>
    <w:tmpl w:val="3E957587"/>
    <w:lvl w:ilvl="0" w:tentative="0">
      <w:start w:val="2"/>
      <w:numFmt w:val="chineseCounting"/>
      <w:suff w:val="nothing"/>
      <w:lvlText w:val="%1、"/>
      <w:lvlJc w:val="left"/>
      <w:rPr>
        <w:rFonts w:hint="eastAsia"/>
      </w:rPr>
    </w:lvl>
  </w:abstractNum>
  <w:abstractNum w:abstractNumId="1">
    <w:nsid w:val="4074B37E"/>
    <w:multiLevelType w:val="singleLevel"/>
    <w:tmpl w:val="4074B37E"/>
    <w:lvl w:ilvl="0" w:tentative="0">
      <w:start w:val="3"/>
      <w:numFmt w:val="chineseCounting"/>
      <w:suff w:val="nothing"/>
      <w:lvlText w:val="%1、"/>
      <w:lvlJc w:val="left"/>
      <w:rPr>
        <w:rFonts w:hint="eastAsia"/>
      </w:rPr>
    </w:lvl>
  </w:abstractNum>
  <w:abstractNum w:abstractNumId="2">
    <w:nsid w:val="6694F294"/>
    <w:multiLevelType w:val="singleLevel"/>
    <w:tmpl w:val="6694F294"/>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 w:name="KSO_WPS_MARK_KEY" w:val="b9fa7206-6354-47f8-8f3f-90fa3f560e44"/>
  </w:docVars>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162345"/>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97398"/>
    <w:rsid w:val="0D5C0F8B"/>
    <w:rsid w:val="0DA718AA"/>
    <w:rsid w:val="0DDC5214"/>
    <w:rsid w:val="0DF86EF4"/>
    <w:rsid w:val="0E7B6D74"/>
    <w:rsid w:val="0EB23F58"/>
    <w:rsid w:val="0EC811A0"/>
    <w:rsid w:val="0ECB3223"/>
    <w:rsid w:val="0ECB46E0"/>
    <w:rsid w:val="0F2B7E44"/>
    <w:rsid w:val="0F5A2EA7"/>
    <w:rsid w:val="10630F5B"/>
    <w:rsid w:val="10665F88"/>
    <w:rsid w:val="10A43B1F"/>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AD190A"/>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A83B78"/>
    <w:rsid w:val="21EA62EB"/>
    <w:rsid w:val="221377C9"/>
    <w:rsid w:val="221A7232"/>
    <w:rsid w:val="221B322D"/>
    <w:rsid w:val="223100F6"/>
    <w:rsid w:val="22316A8B"/>
    <w:rsid w:val="224A368B"/>
    <w:rsid w:val="22BE48E0"/>
    <w:rsid w:val="230359DC"/>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325588"/>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D7290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D6757F"/>
    <w:rsid w:val="31F37003"/>
    <w:rsid w:val="31F9233C"/>
    <w:rsid w:val="324D52CF"/>
    <w:rsid w:val="32554E2E"/>
    <w:rsid w:val="3262580A"/>
    <w:rsid w:val="32661595"/>
    <w:rsid w:val="327F2242"/>
    <w:rsid w:val="32B146FB"/>
    <w:rsid w:val="3305611D"/>
    <w:rsid w:val="33882EA3"/>
    <w:rsid w:val="33B14FB2"/>
    <w:rsid w:val="340E6C58"/>
    <w:rsid w:val="341C2F63"/>
    <w:rsid w:val="34545DD8"/>
    <w:rsid w:val="349B21BE"/>
    <w:rsid w:val="34D536C4"/>
    <w:rsid w:val="34DC531C"/>
    <w:rsid w:val="34E23C22"/>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5629BC"/>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166524"/>
    <w:rsid w:val="3FE111C3"/>
    <w:rsid w:val="403E06F0"/>
    <w:rsid w:val="40B4502A"/>
    <w:rsid w:val="40B85AAA"/>
    <w:rsid w:val="40D413F9"/>
    <w:rsid w:val="40FE59B1"/>
    <w:rsid w:val="411A0DE8"/>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3A3643"/>
    <w:rsid w:val="46447AD0"/>
    <w:rsid w:val="4667667C"/>
    <w:rsid w:val="46AA52FF"/>
    <w:rsid w:val="46D1142D"/>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343ECB"/>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3E63BB"/>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681AA9"/>
    <w:rsid w:val="60746409"/>
    <w:rsid w:val="613578D2"/>
    <w:rsid w:val="616F4630"/>
    <w:rsid w:val="61755069"/>
    <w:rsid w:val="618D0E1A"/>
    <w:rsid w:val="619726CA"/>
    <w:rsid w:val="619C1CA6"/>
    <w:rsid w:val="62087795"/>
    <w:rsid w:val="62990BC5"/>
    <w:rsid w:val="629D1B22"/>
    <w:rsid w:val="62A3761D"/>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7D021F"/>
    <w:rsid w:val="69B073A7"/>
    <w:rsid w:val="69FC1BE0"/>
    <w:rsid w:val="69FF7CBD"/>
    <w:rsid w:val="6A1F2DBC"/>
    <w:rsid w:val="6A47529D"/>
    <w:rsid w:val="6A5A6DA2"/>
    <w:rsid w:val="6AF61310"/>
    <w:rsid w:val="6B1F0F58"/>
    <w:rsid w:val="6B225547"/>
    <w:rsid w:val="6B272448"/>
    <w:rsid w:val="6B413A50"/>
    <w:rsid w:val="6B7364E7"/>
    <w:rsid w:val="6BBE1FFB"/>
    <w:rsid w:val="6BEE750B"/>
    <w:rsid w:val="6C0040EC"/>
    <w:rsid w:val="6C106630"/>
    <w:rsid w:val="6C555DCE"/>
    <w:rsid w:val="6C640C01"/>
    <w:rsid w:val="6CB244BF"/>
    <w:rsid w:val="6CC25408"/>
    <w:rsid w:val="6CD771B7"/>
    <w:rsid w:val="6DA52666"/>
    <w:rsid w:val="6DB0368A"/>
    <w:rsid w:val="6E0E48E8"/>
    <w:rsid w:val="6E5B6713"/>
    <w:rsid w:val="6E745C87"/>
    <w:rsid w:val="6EA37E0E"/>
    <w:rsid w:val="6F24244B"/>
    <w:rsid w:val="6F5632F9"/>
    <w:rsid w:val="6F6D34BB"/>
    <w:rsid w:val="6FB45A58"/>
    <w:rsid w:val="6FDC2C2E"/>
    <w:rsid w:val="6FF91E82"/>
    <w:rsid w:val="70205653"/>
    <w:rsid w:val="705333AE"/>
    <w:rsid w:val="70707FBB"/>
    <w:rsid w:val="70AD37B3"/>
    <w:rsid w:val="70DA6CC6"/>
    <w:rsid w:val="732B5D85"/>
    <w:rsid w:val="732F6BCB"/>
    <w:rsid w:val="73551588"/>
    <w:rsid w:val="73683760"/>
    <w:rsid w:val="73882121"/>
    <w:rsid w:val="73D81B5D"/>
    <w:rsid w:val="741719F8"/>
    <w:rsid w:val="74832F2C"/>
    <w:rsid w:val="74BB61F3"/>
    <w:rsid w:val="7529416D"/>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AB62E6C"/>
    <w:rsid w:val="7BB17143"/>
    <w:rsid w:val="7C1203A8"/>
    <w:rsid w:val="7C3F2CC5"/>
    <w:rsid w:val="7C9114C5"/>
    <w:rsid w:val="7D196BB9"/>
    <w:rsid w:val="7D5B6627"/>
    <w:rsid w:val="7D6A6C42"/>
    <w:rsid w:val="7D7C004F"/>
    <w:rsid w:val="7D8F0802"/>
    <w:rsid w:val="7D9267F6"/>
    <w:rsid w:val="7E0602B0"/>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3">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autoSpaceDN/>
      <w:adjustRightInd/>
      <w:ind w:firstLine="420"/>
    </w:pPr>
    <w:rPr>
      <w:color w:val="auto"/>
      <w:kern w:val="2"/>
      <w:szCs w:val="20"/>
    </w:rPr>
  </w:style>
  <w:style w:type="paragraph" w:styleId="6">
    <w:name w:val="Body Text"/>
    <w:basedOn w:val="1"/>
    <w:qFormat/>
    <w:uiPriority w:val="99"/>
    <w:pPr>
      <w:spacing w:after="120"/>
    </w:pPr>
    <w:rPr>
      <w:szCs w:val="24"/>
    </w:rPr>
  </w:style>
  <w:style w:type="paragraph" w:styleId="7">
    <w:name w:val="Body Text Indent"/>
    <w:basedOn w:val="1"/>
    <w:next w:val="8"/>
    <w:unhideWhenUsed/>
    <w:qFormat/>
    <w:uiPriority w:val="0"/>
    <w:pPr>
      <w:ind w:left="420" w:leftChars="200"/>
    </w:pPr>
  </w:style>
  <w:style w:type="paragraph" w:styleId="8">
    <w:name w:val="envelope return"/>
    <w:basedOn w:val="1"/>
    <w:unhideWhenUsed/>
    <w:qFormat/>
    <w:uiPriority w:val="99"/>
    <w:pPr>
      <w:snapToGrid w:val="0"/>
      <w:spacing w:line="360" w:lineRule="auto"/>
    </w:pPr>
    <w:rPr>
      <w:rFonts w:ascii="Arial" w:hAnsi="Arial" w:cs="Arial"/>
    </w:rPr>
  </w:style>
  <w:style w:type="paragraph" w:styleId="9">
    <w:name w:val="Block Text"/>
    <w:basedOn w:val="1"/>
    <w:qFormat/>
    <w:uiPriority w:val="0"/>
    <w:pPr>
      <w:spacing w:line="300" w:lineRule="auto"/>
      <w:ind w:left="29" w:leftChars="12" w:right="6" w:firstLine="560" w:firstLineChars="200"/>
      <w:jc w:val="both"/>
    </w:pPr>
    <w:rPr>
      <w:rFonts w:ascii="Times New Roman"/>
      <w:sz w:val="28"/>
    </w:rPr>
  </w:style>
  <w:style w:type="paragraph" w:styleId="10">
    <w:name w:val="Plain Text"/>
    <w:basedOn w:val="1"/>
    <w:qFormat/>
    <w:uiPriority w:val="99"/>
    <w:rPr>
      <w:rFonts w:ascii="宋体" w:hAnsi="Courier New"/>
      <w:szCs w:val="22"/>
    </w:rPr>
  </w:style>
  <w:style w:type="paragraph" w:styleId="11">
    <w:name w:val="Date"/>
    <w:basedOn w:val="1"/>
    <w:next w:val="1"/>
    <w:qFormat/>
    <w:uiPriority w:val="99"/>
    <w:rPr>
      <w:rFonts w:ascii="Arial" w:hAnsi="Arial" w:eastAsia="楷体_GB2312"/>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6"/>
    <w:qFormat/>
    <w:uiPriority w:val="0"/>
    <w:pPr>
      <w:spacing w:line="400" w:lineRule="atLeast"/>
      <w:ind w:firstLine="426"/>
    </w:pPr>
    <w:rPr>
      <w:rFonts w:ascii="Times New Roman" w:hAnsi="Times New Roman"/>
      <w:sz w:val="24"/>
      <w:szCs w:val="20"/>
    </w:rPr>
  </w:style>
  <w:style w:type="paragraph" w:styleId="17">
    <w:name w:val="Body Text First Indent 2"/>
    <w:basedOn w:val="7"/>
    <w:next w:val="1"/>
    <w:qFormat/>
    <w:uiPriority w:val="0"/>
    <w:pPr>
      <w:spacing w:line="360" w:lineRule="auto"/>
      <w:jc w:val="left"/>
    </w:pPr>
    <w:rPr>
      <w:rFonts w:cs="宋体"/>
      <w:sz w:val="28"/>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Default"/>
    <w:next w:val="36"/>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6">
    <w:name w:val="表格文字"/>
    <w:basedOn w:val="1"/>
    <w:qFormat/>
    <w:uiPriority w:val="0"/>
    <w:pPr>
      <w:spacing w:line="360" w:lineRule="exact"/>
      <w:jc w:val="center"/>
    </w:pPr>
    <w:rPr>
      <w:szCs w:val="20"/>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3"/>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3"/>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0"/>
    <w:link w:val="4"/>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0"/>
    <w:qFormat/>
    <w:uiPriority w:val="0"/>
    <w:rPr>
      <w:rFonts w:hint="eastAsia" w:ascii="宋体" w:hAnsi="宋体" w:eastAsia="宋体" w:cs="宋体"/>
      <w:color w:val="000000"/>
      <w:sz w:val="22"/>
      <w:szCs w:val="22"/>
      <w:u w:val="none"/>
    </w:rPr>
  </w:style>
  <w:style w:type="character" w:customStyle="1" w:styleId="52">
    <w:name w:val="font01"/>
    <w:basedOn w:val="20"/>
    <w:qFormat/>
    <w:uiPriority w:val="0"/>
    <w:rPr>
      <w:rFonts w:hint="eastAsia" w:ascii="宋体" w:hAnsi="宋体" w:eastAsia="宋体" w:cs="宋体"/>
      <w:color w:val="000000"/>
      <w:sz w:val="22"/>
      <w:szCs w:val="22"/>
      <w:u w:val="none"/>
    </w:rPr>
  </w:style>
  <w:style w:type="character" w:customStyle="1" w:styleId="53">
    <w:name w:val="font21"/>
    <w:basedOn w:val="20"/>
    <w:qFormat/>
    <w:uiPriority w:val="0"/>
    <w:rPr>
      <w:rFonts w:ascii="宋体" w:hAnsi="宋体" w:eastAsia="宋体" w:cs="宋体"/>
      <w:color w:val="000000"/>
      <w:sz w:val="22"/>
      <w:szCs w:val="22"/>
      <w:u w:val="none"/>
    </w:rPr>
  </w:style>
  <w:style w:type="character" w:customStyle="1" w:styleId="54">
    <w:name w:val="font41"/>
    <w:basedOn w:val="20"/>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9511</Words>
  <Characters>10043</Characters>
  <Lines>0</Lines>
  <Paragraphs>0</Paragraphs>
  <TotalTime>0</TotalTime>
  <ScaleCrop>false</ScaleCrop>
  <LinksUpToDate>false</LinksUpToDate>
  <CharactersWithSpaces>11002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2023-10-27T07:10:51Z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83CF88A9210749FCA218DD0C051CCD1D</vt:lpwstr>
  </property>
</Properties>
</file>